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1595F" w14:textId="29E7C6F2" w:rsidR="007D3700" w:rsidRDefault="00B66F08" w:rsidP="009F61B3">
      <w:bookmarkStart w:id="0" w:name="_GoBack"/>
      <w:bookmarkEnd w:id="0"/>
      <w:r>
        <w:rPr>
          <w:noProof/>
        </w:rPr>
        <w:drawing>
          <wp:inline distT="0" distB="0" distL="0" distR="0" wp14:anchorId="3BC7F427" wp14:editId="00EE4587">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r w:rsidR="007A3A04" w:rsidRPr="005A430B">
        <w:tab/>
      </w:r>
    </w:p>
    <w:p w14:paraId="3AAE5D6A" w14:textId="77777777" w:rsidR="007D3700" w:rsidRPr="007D3700" w:rsidRDefault="007D3700" w:rsidP="009F61B3"/>
    <w:p w14:paraId="4E42856C" w14:textId="7B59FFE9" w:rsidR="00D07095" w:rsidRPr="00B66F08" w:rsidRDefault="00A30A2F" w:rsidP="009F61B3">
      <w:pPr>
        <w:rPr>
          <w:rFonts w:ascii="Tahoma" w:hAnsi="Tahoma" w:cs="Tahoma"/>
          <w:b/>
          <w:sz w:val="44"/>
          <w:szCs w:val="44"/>
        </w:rPr>
      </w:pPr>
      <w:r w:rsidRPr="00B66F08">
        <w:rPr>
          <w:rFonts w:ascii="Tahoma" w:hAnsi="Tahoma" w:cs="Tahoma"/>
          <w:b/>
          <w:sz w:val="44"/>
          <w:szCs w:val="44"/>
        </w:rPr>
        <w:t>Reliability Standard Audit Worksheet</w:t>
      </w:r>
      <w:r w:rsidR="004F562B" w:rsidRPr="00B66F08">
        <w:rPr>
          <w:rStyle w:val="FootnoteReference"/>
          <w:rFonts w:ascii="Tahoma" w:hAnsi="Tahoma" w:cs="Tahoma"/>
          <w:b/>
          <w:bCs/>
          <w:sz w:val="44"/>
          <w:szCs w:val="44"/>
        </w:rPr>
        <w:footnoteReference w:id="1"/>
      </w:r>
    </w:p>
    <w:p w14:paraId="690558DF" w14:textId="77777777" w:rsidR="00D07095" w:rsidRPr="00402C3E" w:rsidRDefault="00D07095" w:rsidP="009F61B3"/>
    <w:p w14:paraId="0D2F5EA6" w14:textId="77777777" w:rsidR="00D07095" w:rsidRPr="00402C3E" w:rsidRDefault="00D07095" w:rsidP="009F61B3"/>
    <w:p w14:paraId="6D4EAE8A" w14:textId="46BB835B" w:rsidR="00D07095" w:rsidRPr="00402C3E" w:rsidRDefault="00DF346E" w:rsidP="009F61B3">
      <w:pPr>
        <w:pStyle w:val="Heading"/>
        <w:spacing w:before="0" w:after="0"/>
        <w:rPr>
          <w:sz w:val="22"/>
        </w:rPr>
      </w:pPr>
      <w:r>
        <w:t>IRO-002-</w:t>
      </w:r>
      <w:r w:rsidR="00113F4F">
        <w:t>6</w:t>
      </w:r>
      <w:r w:rsidR="00343544" w:rsidRPr="00F548BE">
        <w:t xml:space="preserve"> </w:t>
      </w:r>
      <w:r w:rsidR="0043375A" w:rsidRPr="00F548BE">
        <w:t xml:space="preserve">– </w:t>
      </w:r>
      <w:r w:rsidRPr="00DF346E">
        <w:t>Reliability Coordination – Monitoring and Analysis</w:t>
      </w:r>
    </w:p>
    <w:p w14:paraId="7E8AD2B9" w14:textId="77777777" w:rsidR="00D07095" w:rsidRPr="00402C3E" w:rsidRDefault="00D07095" w:rsidP="009F61B3"/>
    <w:p w14:paraId="2EC3074F" w14:textId="77777777" w:rsidR="004005B5" w:rsidRPr="009F61B3" w:rsidRDefault="004005B5" w:rsidP="009F61B3">
      <w:pPr>
        <w:rPr>
          <w:b/>
          <w:color w:val="FF0000"/>
        </w:rPr>
      </w:pPr>
      <w:r w:rsidRPr="009F61B3">
        <w:rPr>
          <w:b/>
          <w:color w:val="FF0000"/>
        </w:rPr>
        <w:t xml:space="preserve">This section </w:t>
      </w:r>
      <w:r w:rsidR="008B08A7" w:rsidRPr="009F61B3">
        <w:rPr>
          <w:b/>
          <w:color w:val="FF0000"/>
        </w:rPr>
        <w:t>to</w:t>
      </w:r>
      <w:r w:rsidRPr="009F61B3">
        <w:rPr>
          <w:b/>
          <w:color w:val="FF0000"/>
        </w:rPr>
        <w:t xml:space="preserve"> be completed by the Compliance Enforcement Authority.</w:t>
      </w:r>
      <w:r w:rsidR="000849DD" w:rsidRPr="009F61B3">
        <w:rPr>
          <w:b/>
          <w:color w:val="FF0000"/>
        </w:rPr>
        <w:t xml:space="preserve">    </w:t>
      </w:r>
    </w:p>
    <w:p w14:paraId="0AFC1E2B" w14:textId="77777777" w:rsidR="001902FB" w:rsidRPr="009F61B3" w:rsidRDefault="001902FB" w:rsidP="009F61B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9F61B3" w14:paraId="198165D0" w14:textId="77777777" w:rsidTr="00B66F08">
        <w:tc>
          <w:tcPr>
            <w:tcW w:w="3888" w:type="dxa"/>
          </w:tcPr>
          <w:p w14:paraId="051E2181" w14:textId="77777777" w:rsidR="00C1568A" w:rsidRPr="009F61B3" w:rsidRDefault="00C1568A" w:rsidP="009F61B3">
            <w:pPr>
              <w:rPr>
                <w:b/>
              </w:rPr>
            </w:pPr>
            <w:r w:rsidRPr="009F61B3">
              <w:rPr>
                <w:b/>
              </w:rPr>
              <w:t xml:space="preserve">Audit </w:t>
            </w:r>
            <w:r w:rsidR="00F019DB" w:rsidRPr="009F61B3">
              <w:rPr>
                <w:b/>
              </w:rPr>
              <w:t>ID</w:t>
            </w:r>
            <w:r w:rsidR="00FF6361" w:rsidRPr="009F61B3">
              <w:rPr>
                <w:b/>
              </w:rPr>
              <w:t>:</w:t>
            </w:r>
          </w:p>
        </w:tc>
        <w:tc>
          <w:tcPr>
            <w:tcW w:w="7128" w:type="dxa"/>
          </w:tcPr>
          <w:p w14:paraId="6FF80915" w14:textId="77777777" w:rsidR="00C1568A" w:rsidRPr="009F61B3" w:rsidRDefault="00F019DB" w:rsidP="009F61B3">
            <w:pPr>
              <w:rPr>
                <w:color w:val="A6A6A6" w:themeColor="background1" w:themeShade="A6"/>
              </w:rPr>
            </w:pPr>
            <w:r w:rsidRPr="009F61B3">
              <w:rPr>
                <w:color w:val="A6A6A6" w:themeColor="background1" w:themeShade="A6"/>
              </w:rPr>
              <w:t xml:space="preserve">Audit ID if available; or </w:t>
            </w:r>
            <w:r w:rsidR="00212EEE" w:rsidRPr="009F61B3">
              <w:rPr>
                <w:color w:val="A6A6A6" w:themeColor="background1" w:themeShade="A6"/>
              </w:rPr>
              <w:t>REG-</w:t>
            </w:r>
            <w:r w:rsidRPr="009F61B3">
              <w:rPr>
                <w:color w:val="A6A6A6" w:themeColor="background1" w:themeShade="A6"/>
              </w:rPr>
              <w:t>NCRnnnnn-YYYYMMDD</w:t>
            </w:r>
          </w:p>
        </w:tc>
      </w:tr>
      <w:tr w:rsidR="00C1568A" w:rsidRPr="009F61B3" w14:paraId="1DC0BC2D" w14:textId="77777777" w:rsidTr="00B66F08">
        <w:tc>
          <w:tcPr>
            <w:tcW w:w="3888" w:type="dxa"/>
          </w:tcPr>
          <w:p w14:paraId="142BA7B8" w14:textId="77777777" w:rsidR="00C1568A" w:rsidRPr="009F61B3" w:rsidRDefault="00C1568A" w:rsidP="009F61B3">
            <w:pPr>
              <w:rPr>
                <w:b/>
                <w:i/>
                <w:iCs/>
              </w:rPr>
            </w:pPr>
            <w:r w:rsidRPr="009F61B3">
              <w:rPr>
                <w:b/>
              </w:rPr>
              <w:t xml:space="preserve">Registered Entity: </w:t>
            </w:r>
          </w:p>
        </w:tc>
        <w:tc>
          <w:tcPr>
            <w:tcW w:w="7128" w:type="dxa"/>
          </w:tcPr>
          <w:p w14:paraId="69CDF86F" w14:textId="77777777" w:rsidR="00C1568A" w:rsidRPr="009F61B3" w:rsidRDefault="00C1568A" w:rsidP="009F61B3">
            <w:pPr>
              <w:rPr>
                <w:color w:val="A6A6A6" w:themeColor="background1" w:themeShade="A6"/>
              </w:rPr>
            </w:pPr>
            <w:r w:rsidRPr="009F61B3">
              <w:rPr>
                <w:color w:val="A6A6A6" w:themeColor="background1" w:themeShade="A6"/>
              </w:rPr>
              <w:t>Registered name of entity being audited</w:t>
            </w:r>
          </w:p>
        </w:tc>
      </w:tr>
      <w:tr w:rsidR="00C1568A" w:rsidRPr="009F61B3" w14:paraId="567E3CB2" w14:textId="77777777" w:rsidTr="00B66F08">
        <w:tc>
          <w:tcPr>
            <w:tcW w:w="3888" w:type="dxa"/>
          </w:tcPr>
          <w:p w14:paraId="05FFDBE0" w14:textId="77777777" w:rsidR="00C1568A" w:rsidRPr="009F61B3" w:rsidRDefault="00C1568A" w:rsidP="009F61B3">
            <w:pPr>
              <w:rPr>
                <w:b/>
                <w:i/>
                <w:iCs/>
              </w:rPr>
            </w:pPr>
            <w:r w:rsidRPr="009F61B3">
              <w:rPr>
                <w:b/>
              </w:rPr>
              <w:t xml:space="preserve">NCR Number:  </w:t>
            </w:r>
          </w:p>
        </w:tc>
        <w:tc>
          <w:tcPr>
            <w:tcW w:w="7128" w:type="dxa"/>
          </w:tcPr>
          <w:p w14:paraId="43A2C577" w14:textId="77777777" w:rsidR="00C1568A" w:rsidRPr="009F61B3" w:rsidRDefault="00C1568A" w:rsidP="009F61B3">
            <w:pPr>
              <w:rPr>
                <w:color w:val="A6A6A6" w:themeColor="background1" w:themeShade="A6"/>
              </w:rPr>
            </w:pPr>
            <w:r w:rsidRPr="009F61B3">
              <w:rPr>
                <w:color w:val="A6A6A6" w:themeColor="background1" w:themeShade="A6"/>
              </w:rPr>
              <w:t>NCRnnnnn</w:t>
            </w:r>
          </w:p>
        </w:tc>
      </w:tr>
      <w:tr w:rsidR="00C1568A" w:rsidRPr="009F61B3" w14:paraId="3B1E72D4" w14:textId="77777777" w:rsidTr="00B66F08">
        <w:tc>
          <w:tcPr>
            <w:tcW w:w="3888" w:type="dxa"/>
          </w:tcPr>
          <w:p w14:paraId="43EB6A08" w14:textId="4A8767CA" w:rsidR="00C1568A" w:rsidRPr="009F61B3" w:rsidRDefault="00C1568A" w:rsidP="009F61B3">
            <w:pPr>
              <w:rPr>
                <w:b/>
              </w:rPr>
            </w:pPr>
            <w:r w:rsidRPr="009F61B3">
              <w:rPr>
                <w:b/>
              </w:rPr>
              <w:t>Compliance Enforcement Authority:</w:t>
            </w:r>
          </w:p>
        </w:tc>
        <w:tc>
          <w:tcPr>
            <w:tcW w:w="7128" w:type="dxa"/>
          </w:tcPr>
          <w:p w14:paraId="394F87ED" w14:textId="77777777" w:rsidR="00C1568A" w:rsidRPr="009F61B3" w:rsidRDefault="00C1568A" w:rsidP="009F61B3">
            <w:pPr>
              <w:rPr>
                <w:color w:val="A6A6A6" w:themeColor="background1" w:themeShade="A6"/>
              </w:rPr>
            </w:pPr>
            <w:r w:rsidRPr="009F61B3">
              <w:rPr>
                <w:color w:val="A6A6A6" w:themeColor="background1" w:themeShade="A6"/>
              </w:rPr>
              <w:t>Region or NERC performing audit</w:t>
            </w:r>
          </w:p>
        </w:tc>
      </w:tr>
      <w:tr w:rsidR="00C1568A" w:rsidRPr="009F61B3" w14:paraId="30EA230E" w14:textId="77777777" w:rsidTr="00B66F08">
        <w:tc>
          <w:tcPr>
            <w:tcW w:w="3888" w:type="dxa"/>
          </w:tcPr>
          <w:p w14:paraId="1A27FFCA" w14:textId="77777777" w:rsidR="00C1568A" w:rsidRPr="009F61B3" w:rsidRDefault="00C1568A" w:rsidP="009F61B3">
            <w:pPr>
              <w:rPr>
                <w:b/>
              </w:rPr>
            </w:pPr>
            <w:r w:rsidRPr="009F61B3">
              <w:rPr>
                <w:b/>
              </w:rPr>
              <w:t>Compliance Assessment Date</w:t>
            </w:r>
            <w:r w:rsidR="00F92B3A" w:rsidRPr="009F61B3">
              <w:rPr>
                <w:b/>
              </w:rPr>
              <w:t>(s)</w:t>
            </w:r>
            <w:r w:rsidR="005E228B" w:rsidRPr="009F61B3">
              <w:rPr>
                <w:rStyle w:val="FootnoteReference"/>
                <w:b/>
                <w:bCs/>
              </w:rPr>
              <w:footnoteReference w:id="2"/>
            </w:r>
            <w:r w:rsidRPr="009F61B3">
              <w:rPr>
                <w:b/>
              </w:rPr>
              <w:t>:</w:t>
            </w:r>
          </w:p>
        </w:tc>
        <w:tc>
          <w:tcPr>
            <w:tcW w:w="7128" w:type="dxa"/>
          </w:tcPr>
          <w:p w14:paraId="0B8CBAE2" w14:textId="77777777" w:rsidR="00C1568A" w:rsidRPr="009F61B3" w:rsidRDefault="00F019DB" w:rsidP="009F61B3">
            <w:pPr>
              <w:rPr>
                <w:color w:val="A6A6A6" w:themeColor="background1" w:themeShade="A6"/>
              </w:rPr>
            </w:pPr>
            <w:r w:rsidRPr="009F61B3">
              <w:rPr>
                <w:color w:val="A6A6A6" w:themeColor="background1" w:themeShade="A6"/>
              </w:rPr>
              <w:t>Month DD, YYYY</w:t>
            </w:r>
            <w:r w:rsidR="00F92B3A" w:rsidRPr="009F61B3">
              <w:rPr>
                <w:color w:val="A6A6A6" w:themeColor="background1" w:themeShade="A6"/>
              </w:rPr>
              <w:t>, to Month DD, YYYY</w:t>
            </w:r>
          </w:p>
        </w:tc>
      </w:tr>
      <w:tr w:rsidR="00C1568A" w:rsidRPr="009F61B3" w14:paraId="62715C12" w14:textId="77777777" w:rsidTr="00B66F08">
        <w:tc>
          <w:tcPr>
            <w:tcW w:w="3888" w:type="dxa"/>
          </w:tcPr>
          <w:p w14:paraId="214F9758" w14:textId="77777777" w:rsidR="00C1568A" w:rsidRPr="009F61B3" w:rsidRDefault="00C1568A" w:rsidP="009F61B3">
            <w:pPr>
              <w:rPr>
                <w:b/>
              </w:rPr>
            </w:pPr>
            <w:r w:rsidRPr="009F61B3">
              <w:rPr>
                <w:b/>
              </w:rPr>
              <w:t xml:space="preserve">Compliance Monitoring Method: </w:t>
            </w:r>
          </w:p>
        </w:tc>
        <w:tc>
          <w:tcPr>
            <w:tcW w:w="7128" w:type="dxa"/>
          </w:tcPr>
          <w:p w14:paraId="056DDAD9" w14:textId="77777777" w:rsidR="00C1568A" w:rsidRPr="009F61B3" w:rsidRDefault="008B4D59" w:rsidP="009F61B3">
            <w:pPr>
              <w:rPr>
                <w:color w:val="A6A6A6" w:themeColor="background1" w:themeShade="A6"/>
              </w:rPr>
            </w:pPr>
            <w:r w:rsidRPr="009F61B3">
              <w:rPr>
                <w:color w:val="A6A6A6" w:themeColor="background1" w:themeShade="A6"/>
              </w:rPr>
              <w:t xml:space="preserve">[On-site </w:t>
            </w:r>
            <w:r w:rsidR="00F019DB" w:rsidRPr="009F61B3">
              <w:rPr>
                <w:color w:val="A6A6A6" w:themeColor="background1" w:themeShade="A6"/>
              </w:rPr>
              <w:t>Audit</w:t>
            </w:r>
            <w:r w:rsidRPr="009F61B3">
              <w:rPr>
                <w:color w:val="A6A6A6" w:themeColor="background1" w:themeShade="A6"/>
              </w:rPr>
              <w:t xml:space="preserve"> | Off-site Audit | Spot Check]</w:t>
            </w:r>
          </w:p>
        </w:tc>
      </w:tr>
      <w:tr w:rsidR="00C1568A" w:rsidRPr="009F61B3" w14:paraId="3DEB809E" w14:textId="77777777" w:rsidTr="00B66F08">
        <w:tc>
          <w:tcPr>
            <w:tcW w:w="3888" w:type="dxa"/>
          </w:tcPr>
          <w:p w14:paraId="31E602F2" w14:textId="47A57D2F" w:rsidR="00C1568A" w:rsidRPr="009F61B3" w:rsidRDefault="00C1568A" w:rsidP="009F61B3">
            <w:pPr>
              <w:rPr>
                <w:b/>
              </w:rPr>
            </w:pPr>
            <w:r w:rsidRPr="009F61B3">
              <w:rPr>
                <w:b/>
              </w:rPr>
              <w:t>Names of Auditors:</w:t>
            </w:r>
            <w:r w:rsidRPr="009F61B3">
              <w:rPr>
                <w:b/>
              </w:rPr>
              <w:tab/>
            </w:r>
            <w:r w:rsidR="001D5145" w:rsidRPr="009F61B3">
              <w:rPr>
                <w:b/>
              </w:rPr>
              <w:t xml:space="preserve">  </w:t>
            </w:r>
          </w:p>
        </w:tc>
        <w:tc>
          <w:tcPr>
            <w:tcW w:w="7128" w:type="dxa"/>
          </w:tcPr>
          <w:p w14:paraId="600BC0AC" w14:textId="77777777" w:rsidR="00C1568A" w:rsidRPr="009F61B3" w:rsidRDefault="00F019DB" w:rsidP="009F61B3">
            <w:pPr>
              <w:rPr>
                <w:color w:val="A6A6A6" w:themeColor="background1" w:themeShade="A6"/>
              </w:rPr>
            </w:pPr>
            <w:r w:rsidRPr="009F61B3">
              <w:rPr>
                <w:color w:val="A6A6A6" w:themeColor="background1" w:themeShade="A6"/>
              </w:rPr>
              <w:t>Supplied by CEA</w:t>
            </w:r>
          </w:p>
        </w:tc>
      </w:tr>
    </w:tbl>
    <w:p w14:paraId="0EB20A17" w14:textId="77777777" w:rsidR="0086378C" w:rsidRPr="009F61B3" w:rsidRDefault="0086378C" w:rsidP="009F61B3"/>
    <w:p w14:paraId="5F39BBEB" w14:textId="513C8184" w:rsidR="000B0E7C" w:rsidRPr="009F61B3" w:rsidRDefault="000B0E7C" w:rsidP="009F61B3">
      <w:pPr>
        <w:pStyle w:val="Heading1"/>
        <w:rPr>
          <w:rFonts w:asciiTheme="minorHAnsi" w:hAnsiTheme="minorHAnsi"/>
          <w:strike/>
          <w:color w:val="auto"/>
          <w:sz w:val="24"/>
          <w:szCs w:val="24"/>
        </w:rPr>
      </w:pPr>
      <w:bookmarkStart w:id="1" w:name="_Toc330463552"/>
      <w:r w:rsidRPr="009F61B3">
        <w:rPr>
          <w:rFonts w:asciiTheme="minorHAnsi" w:hAnsiTheme="minorHAnsi"/>
          <w:b/>
          <w:color w:val="auto"/>
          <w:sz w:val="24"/>
          <w:szCs w:val="24"/>
          <w:u w:val="single"/>
        </w:rPr>
        <w:t>Applicability of Requirements</w:t>
      </w:r>
      <w:r w:rsidR="00866825" w:rsidRPr="009F61B3">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59"/>
        <w:gridCol w:w="605"/>
        <w:gridCol w:w="605"/>
        <w:gridCol w:w="605"/>
        <w:gridCol w:w="605"/>
        <w:gridCol w:w="605"/>
        <w:gridCol w:w="605"/>
        <w:gridCol w:w="618"/>
        <w:gridCol w:w="605"/>
        <w:gridCol w:w="625"/>
        <w:gridCol w:w="605"/>
        <w:gridCol w:w="605"/>
      </w:tblGrid>
      <w:tr w:rsidR="003E1E03" w:rsidRPr="009F61B3" w14:paraId="2331BECA" w14:textId="77777777" w:rsidTr="00BC3351">
        <w:tc>
          <w:tcPr>
            <w:tcW w:w="605" w:type="dxa"/>
            <w:shd w:val="clear" w:color="auto" w:fill="D9D9D9" w:themeFill="background1" w:themeFillShade="D9"/>
          </w:tcPr>
          <w:p w14:paraId="44EAFC9D" w14:textId="77777777" w:rsidR="003E1E03" w:rsidRPr="009F61B3" w:rsidRDefault="003E1E03" w:rsidP="009F61B3">
            <w:pPr>
              <w:jc w:val="center"/>
              <w:rPr>
                <w:b/>
              </w:rPr>
            </w:pPr>
          </w:p>
        </w:tc>
        <w:tc>
          <w:tcPr>
            <w:tcW w:w="605" w:type="dxa"/>
            <w:shd w:val="clear" w:color="auto" w:fill="D9D9D9" w:themeFill="background1" w:themeFillShade="D9"/>
          </w:tcPr>
          <w:p w14:paraId="05E9EF80" w14:textId="77777777" w:rsidR="003E1E03" w:rsidRPr="009F61B3" w:rsidRDefault="003E1E03" w:rsidP="009F61B3">
            <w:pPr>
              <w:jc w:val="center"/>
              <w:rPr>
                <w:b/>
              </w:rPr>
            </w:pPr>
            <w:r w:rsidRPr="009F61B3">
              <w:rPr>
                <w:b/>
              </w:rPr>
              <w:t>BA</w:t>
            </w:r>
          </w:p>
        </w:tc>
        <w:tc>
          <w:tcPr>
            <w:tcW w:w="605" w:type="dxa"/>
            <w:shd w:val="clear" w:color="auto" w:fill="D9D9D9" w:themeFill="background1" w:themeFillShade="D9"/>
          </w:tcPr>
          <w:p w14:paraId="7A95BA84" w14:textId="77777777" w:rsidR="003E1E03" w:rsidRPr="009F61B3" w:rsidRDefault="003E1E03" w:rsidP="009F61B3">
            <w:pPr>
              <w:jc w:val="center"/>
              <w:rPr>
                <w:b/>
              </w:rPr>
            </w:pPr>
            <w:r w:rsidRPr="009F61B3">
              <w:rPr>
                <w:b/>
              </w:rPr>
              <w:t>DP</w:t>
            </w:r>
          </w:p>
        </w:tc>
        <w:tc>
          <w:tcPr>
            <w:tcW w:w="605" w:type="dxa"/>
            <w:shd w:val="clear" w:color="auto" w:fill="D9D9D9" w:themeFill="background1" w:themeFillShade="D9"/>
          </w:tcPr>
          <w:p w14:paraId="5D2162EC" w14:textId="77777777" w:rsidR="003E1E03" w:rsidRPr="009F61B3" w:rsidRDefault="003E1E03" w:rsidP="009F61B3">
            <w:pPr>
              <w:jc w:val="center"/>
              <w:rPr>
                <w:b/>
              </w:rPr>
            </w:pPr>
            <w:r w:rsidRPr="009F61B3">
              <w:rPr>
                <w:b/>
              </w:rPr>
              <w:t>GO</w:t>
            </w:r>
          </w:p>
        </w:tc>
        <w:tc>
          <w:tcPr>
            <w:tcW w:w="659" w:type="dxa"/>
            <w:shd w:val="clear" w:color="auto" w:fill="D9D9D9" w:themeFill="background1" w:themeFillShade="D9"/>
          </w:tcPr>
          <w:p w14:paraId="64DCD312" w14:textId="77777777" w:rsidR="003E1E03" w:rsidRPr="009F61B3" w:rsidRDefault="003E1E03" w:rsidP="009F61B3">
            <w:pPr>
              <w:jc w:val="center"/>
              <w:rPr>
                <w:b/>
              </w:rPr>
            </w:pPr>
            <w:r w:rsidRPr="009F61B3">
              <w:rPr>
                <w:b/>
              </w:rPr>
              <w:t>GOP</w:t>
            </w:r>
          </w:p>
        </w:tc>
        <w:tc>
          <w:tcPr>
            <w:tcW w:w="605" w:type="dxa"/>
            <w:shd w:val="clear" w:color="auto" w:fill="D9D9D9" w:themeFill="background1" w:themeFillShade="D9"/>
          </w:tcPr>
          <w:p w14:paraId="069A437E" w14:textId="77777777" w:rsidR="003E1E03" w:rsidRPr="009F61B3" w:rsidRDefault="003E1E03" w:rsidP="009F61B3">
            <w:pPr>
              <w:jc w:val="center"/>
              <w:rPr>
                <w:b/>
              </w:rPr>
            </w:pPr>
            <w:r w:rsidRPr="009F61B3">
              <w:rPr>
                <w:b/>
              </w:rPr>
              <w:t>IA</w:t>
            </w:r>
          </w:p>
        </w:tc>
        <w:tc>
          <w:tcPr>
            <w:tcW w:w="605" w:type="dxa"/>
            <w:shd w:val="clear" w:color="auto" w:fill="D9D9D9" w:themeFill="background1" w:themeFillShade="D9"/>
          </w:tcPr>
          <w:p w14:paraId="671BE61A" w14:textId="77777777" w:rsidR="003E1E03" w:rsidRPr="009F61B3" w:rsidRDefault="003E1E03" w:rsidP="009F61B3">
            <w:pPr>
              <w:jc w:val="center"/>
              <w:rPr>
                <w:b/>
              </w:rPr>
            </w:pPr>
            <w:r w:rsidRPr="009F61B3">
              <w:rPr>
                <w:b/>
              </w:rPr>
              <w:t>LSE</w:t>
            </w:r>
          </w:p>
        </w:tc>
        <w:tc>
          <w:tcPr>
            <w:tcW w:w="605" w:type="dxa"/>
            <w:shd w:val="clear" w:color="auto" w:fill="D9D9D9" w:themeFill="background1" w:themeFillShade="D9"/>
          </w:tcPr>
          <w:p w14:paraId="34576F87" w14:textId="77777777" w:rsidR="003E1E03" w:rsidRPr="009F61B3" w:rsidRDefault="003E1E03" w:rsidP="009F61B3">
            <w:pPr>
              <w:jc w:val="center"/>
              <w:rPr>
                <w:b/>
              </w:rPr>
            </w:pPr>
            <w:r w:rsidRPr="009F61B3">
              <w:rPr>
                <w:b/>
              </w:rPr>
              <w:t>PA</w:t>
            </w:r>
          </w:p>
        </w:tc>
        <w:tc>
          <w:tcPr>
            <w:tcW w:w="605" w:type="dxa"/>
            <w:shd w:val="clear" w:color="auto" w:fill="D9D9D9" w:themeFill="background1" w:themeFillShade="D9"/>
          </w:tcPr>
          <w:p w14:paraId="195E6018" w14:textId="77777777" w:rsidR="003E1E03" w:rsidRPr="009F61B3" w:rsidRDefault="003E1E03" w:rsidP="009F61B3">
            <w:pPr>
              <w:jc w:val="center"/>
              <w:rPr>
                <w:b/>
              </w:rPr>
            </w:pPr>
            <w:r w:rsidRPr="009F61B3">
              <w:rPr>
                <w:b/>
              </w:rPr>
              <w:t>PSE</w:t>
            </w:r>
          </w:p>
        </w:tc>
        <w:tc>
          <w:tcPr>
            <w:tcW w:w="605" w:type="dxa"/>
            <w:shd w:val="clear" w:color="auto" w:fill="D9D9D9" w:themeFill="background1" w:themeFillShade="D9"/>
          </w:tcPr>
          <w:p w14:paraId="54992839" w14:textId="77777777" w:rsidR="003E1E03" w:rsidRPr="009F61B3" w:rsidRDefault="003E1E03" w:rsidP="009F61B3">
            <w:pPr>
              <w:jc w:val="center"/>
              <w:rPr>
                <w:b/>
              </w:rPr>
            </w:pPr>
            <w:r w:rsidRPr="009F61B3">
              <w:rPr>
                <w:b/>
              </w:rPr>
              <w:t>RC</w:t>
            </w:r>
          </w:p>
        </w:tc>
        <w:tc>
          <w:tcPr>
            <w:tcW w:w="605" w:type="dxa"/>
            <w:shd w:val="clear" w:color="auto" w:fill="D9D9D9" w:themeFill="background1" w:themeFillShade="D9"/>
          </w:tcPr>
          <w:p w14:paraId="12A8F2B1" w14:textId="77777777" w:rsidR="003E1E03" w:rsidRPr="009F61B3" w:rsidRDefault="003E1E03" w:rsidP="009F61B3">
            <w:pPr>
              <w:jc w:val="center"/>
              <w:rPr>
                <w:b/>
              </w:rPr>
            </w:pPr>
            <w:r w:rsidRPr="009F61B3">
              <w:rPr>
                <w:b/>
              </w:rPr>
              <w:t>RP</w:t>
            </w:r>
          </w:p>
        </w:tc>
        <w:tc>
          <w:tcPr>
            <w:tcW w:w="618" w:type="dxa"/>
            <w:shd w:val="clear" w:color="auto" w:fill="D9D9D9" w:themeFill="background1" w:themeFillShade="D9"/>
          </w:tcPr>
          <w:p w14:paraId="76733DEC" w14:textId="77777777" w:rsidR="003E1E03" w:rsidRPr="009F61B3" w:rsidRDefault="003E1E03" w:rsidP="009F61B3">
            <w:pPr>
              <w:jc w:val="center"/>
              <w:rPr>
                <w:b/>
              </w:rPr>
            </w:pPr>
            <w:r w:rsidRPr="009F61B3">
              <w:rPr>
                <w:b/>
              </w:rPr>
              <w:t>RSG</w:t>
            </w:r>
          </w:p>
        </w:tc>
        <w:tc>
          <w:tcPr>
            <w:tcW w:w="605" w:type="dxa"/>
            <w:shd w:val="clear" w:color="auto" w:fill="D9D9D9" w:themeFill="background1" w:themeFillShade="D9"/>
          </w:tcPr>
          <w:p w14:paraId="3E1B8DD5" w14:textId="77777777" w:rsidR="003E1E03" w:rsidRPr="009F61B3" w:rsidRDefault="003E1E03" w:rsidP="009F61B3">
            <w:pPr>
              <w:jc w:val="center"/>
              <w:rPr>
                <w:b/>
              </w:rPr>
            </w:pPr>
            <w:r w:rsidRPr="009F61B3">
              <w:rPr>
                <w:b/>
              </w:rPr>
              <w:t>TO</w:t>
            </w:r>
          </w:p>
        </w:tc>
        <w:tc>
          <w:tcPr>
            <w:tcW w:w="625" w:type="dxa"/>
            <w:shd w:val="clear" w:color="auto" w:fill="D9D9D9" w:themeFill="background1" w:themeFillShade="D9"/>
          </w:tcPr>
          <w:p w14:paraId="421CEB09" w14:textId="77777777" w:rsidR="003E1E03" w:rsidRPr="009F61B3" w:rsidRDefault="003E1E03" w:rsidP="009F61B3">
            <w:pPr>
              <w:jc w:val="center"/>
              <w:rPr>
                <w:b/>
              </w:rPr>
            </w:pPr>
            <w:r w:rsidRPr="009F61B3">
              <w:rPr>
                <w:b/>
              </w:rPr>
              <w:t>TOP</w:t>
            </w:r>
          </w:p>
        </w:tc>
        <w:tc>
          <w:tcPr>
            <w:tcW w:w="605" w:type="dxa"/>
            <w:shd w:val="clear" w:color="auto" w:fill="D9D9D9" w:themeFill="background1" w:themeFillShade="D9"/>
          </w:tcPr>
          <w:p w14:paraId="6A719D1F" w14:textId="77777777" w:rsidR="003E1E03" w:rsidRPr="009F61B3" w:rsidRDefault="003E1E03" w:rsidP="009F61B3">
            <w:pPr>
              <w:jc w:val="center"/>
              <w:rPr>
                <w:b/>
              </w:rPr>
            </w:pPr>
            <w:r w:rsidRPr="009F61B3">
              <w:rPr>
                <w:b/>
              </w:rPr>
              <w:t>TP</w:t>
            </w:r>
          </w:p>
        </w:tc>
        <w:tc>
          <w:tcPr>
            <w:tcW w:w="605" w:type="dxa"/>
            <w:shd w:val="clear" w:color="auto" w:fill="D9D9D9" w:themeFill="background1" w:themeFillShade="D9"/>
          </w:tcPr>
          <w:p w14:paraId="23A59AD6" w14:textId="77777777" w:rsidR="003E1E03" w:rsidRPr="009F61B3" w:rsidRDefault="003E1E03" w:rsidP="009F61B3">
            <w:pPr>
              <w:jc w:val="center"/>
              <w:rPr>
                <w:b/>
              </w:rPr>
            </w:pPr>
            <w:r w:rsidRPr="009F61B3">
              <w:rPr>
                <w:b/>
              </w:rPr>
              <w:t>TSP</w:t>
            </w:r>
          </w:p>
        </w:tc>
      </w:tr>
      <w:tr w:rsidR="003E1E03" w:rsidRPr="009F61B3" w14:paraId="432E350B" w14:textId="77777777" w:rsidTr="00BC3351">
        <w:tc>
          <w:tcPr>
            <w:tcW w:w="605" w:type="dxa"/>
            <w:shd w:val="clear" w:color="auto" w:fill="D9D9D9" w:themeFill="background1" w:themeFillShade="D9"/>
          </w:tcPr>
          <w:p w14:paraId="467103F4" w14:textId="77777777" w:rsidR="003E1E03" w:rsidRPr="009F61B3" w:rsidRDefault="003E1E03" w:rsidP="009F61B3">
            <w:pPr>
              <w:rPr>
                <w:b/>
              </w:rPr>
            </w:pPr>
            <w:r w:rsidRPr="009F61B3">
              <w:rPr>
                <w:b/>
              </w:rPr>
              <w:t>R1</w:t>
            </w:r>
          </w:p>
        </w:tc>
        <w:tc>
          <w:tcPr>
            <w:tcW w:w="605" w:type="dxa"/>
            <w:shd w:val="clear" w:color="auto" w:fill="DCDCFF"/>
          </w:tcPr>
          <w:p w14:paraId="78B186CC" w14:textId="5D419A87" w:rsidR="003E1E03" w:rsidRPr="009F61B3" w:rsidRDefault="003E1E03" w:rsidP="009F61B3"/>
        </w:tc>
        <w:tc>
          <w:tcPr>
            <w:tcW w:w="605" w:type="dxa"/>
            <w:shd w:val="clear" w:color="auto" w:fill="DCDCFF"/>
          </w:tcPr>
          <w:p w14:paraId="4D8D342C" w14:textId="77777777" w:rsidR="003E1E03" w:rsidRPr="009F61B3" w:rsidRDefault="003E1E03" w:rsidP="009F61B3"/>
        </w:tc>
        <w:tc>
          <w:tcPr>
            <w:tcW w:w="605" w:type="dxa"/>
            <w:shd w:val="clear" w:color="auto" w:fill="DCDCFF"/>
          </w:tcPr>
          <w:p w14:paraId="3D1763C3" w14:textId="38D20A7B" w:rsidR="003E1E03" w:rsidRPr="009F61B3" w:rsidRDefault="003E1E03" w:rsidP="009F61B3"/>
        </w:tc>
        <w:tc>
          <w:tcPr>
            <w:tcW w:w="659" w:type="dxa"/>
            <w:shd w:val="clear" w:color="auto" w:fill="DCDCFF"/>
          </w:tcPr>
          <w:p w14:paraId="455AF945" w14:textId="77777777" w:rsidR="003E1E03" w:rsidRPr="009F61B3" w:rsidRDefault="003E1E03" w:rsidP="009F61B3"/>
        </w:tc>
        <w:tc>
          <w:tcPr>
            <w:tcW w:w="605" w:type="dxa"/>
            <w:shd w:val="clear" w:color="auto" w:fill="DCDCFF"/>
          </w:tcPr>
          <w:p w14:paraId="4E19A634" w14:textId="77777777" w:rsidR="003E1E03" w:rsidRPr="009F61B3" w:rsidRDefault="003E1E03" w:rsidP="009F61B3"/>
        </w:tc>
        <w:tc>
          <w:tcPr>
            <w:tcW w:w="605" w:type="dxa"/>
            <w:shd w:val="clear" w:color="auto" w:fill="DCDCFF"/>
          </w:tcPr>
          <w:p w14:paraId="490A0670" w14:textId="3BA2A912" w:rsidR="003E1E03" w:rsidRPr="009F61B3" w:rsidRDefault="003E1E03" w:rsidP="009F61B3"/>
        </w:tc>
        <w:tc>
          <w:tcPr>
            <w:tcW w:w="605" w:type="dxa"/>
            <w:shd w:val="clear" w:color="auto" w:fill="DCDCFF"/>
          </w:tcPr>
          <w:p w14:paraId="20A5BF98" w14:textId="77777777" w:rsidR="003E1E03" w:rsidRPr="009F61B3" w:rsidRDefault="003E1E03" w:rsidP="009F61B3"/>
        </w:tc>
        <w:tc>
          <w:tcPr>
            <w:tcW w:w="605" w:type="dxa"/>
            <w:shd w:val="clear" w:color="auto" w:fill="DCDCFF"/>
          </w:tcPr>
          <w:p w14:paraId="11B3F9F2" w14:textId="77777777" w:rsidR="003E1E03" w:rsidRPr="009F61B3" w:rsidRDefault="003E1E03" w:rsidP="009F61B3"/>
        </w:tc>
        <w:tc>
          <w:tcPr>
            <w:tcW w:w="605" w:type="dxa"/>
            <w:shd w:val="clear" w:color="auto" w:fill="DCDCFF"/>
          </w:tcPr>
          <w:p w14:paraId="40887695" w14:textId="12D81042" w:rsidR="003E1E03" w:rsidRPr="009F61B3" w:rsidRDefault="0039772E" w:rsidP="009F61B3">
            <w:r w:rsidRPr="009F61B3">
              <w:t>X</w:t>
            </w:r>
          </w:p>
        </w:tc>
        <w:tc>
          <w:tcPr>
            <w:tcW w:w="605" w:type="dxa"/>
            <w:shd w:val="clear" w:color="auto" w:fill="DCDCFF"/>
          </w:tcPr>
          <w:p w14:paraId="4E39F869" w14:textId="77777777" w:rsidR="003E1E03" w:rsidRPr="009F61B3" w:rsidRDefault="003E1E03" w:rsidP="009F61B3"/>
        </w:tc>
        <w:tc>
          <w:tcPr>
            <w:tcW w:w="618" w:type="dxa"/>
            <w:shd w:val="clear" w:color="auto" w:fill="DCDCFF"/>
          </w:tcPr>
          <w:p w14:paraId="20FBBC86" w14:textId="77777777" w:rsidR="003E1E03" w:rsidRPr="009F61B3" w:rsidRDefault="003E1E03" w:rsidP="009F61B3"/>
        </w:tc>
        <w:tc>
          <w:tcPr>
            <w:tcW w:w="605" w:type="dxa"/>
            <w:shd w:val="clear" w:color="auto" w:fill="DCDCFF"/>
          </w:tcPr>
          <w:p w14:paraId="747C1520" w14:textId="77777777" w:rsidR="003E1E03" w:rsidRPr="009F61B3" w:rsidRDefault="003E1E03" w:rsidP="009F61B3"/>
        </w:tc>
        <w:tc>
          <w:tcPr>
            <w:tcW w:w="625" w:type="dxa"/>
            <w:shd w:val="clear" w:color="auto" w:fill="DCDCFF"/>
          </w:tcPr>
          <w:p w14:paraId="57437285" w14:textId="77777777" w:rsidR="003E1E03" w:rsidRPr="009F61B3" w:rsidRDefault="003E1E03" w:rsidP="009F61B3"/>
        </w:tc>
        <w:tc>
          <w:tcPr>
            <w:tcW w:w="605" w:type="dxa"/>
            <w:shd w:val="clear" w:color="auto" w:fill="DCDCFF"/>
          </w:tcPr>
          <w:p w14:paraId="518D48EF" w14:textId="77777777" w:rsidR="003E1E03" w:rsidRPr="009F61B3" w:rsidRDefault="003E1E03" w:rsidP="009F61B3"/>
        </w:tc>
        <w:tc>
          <w:tcPr>
            <w:tcW w:w="605" w:type="dxa"/>
            <w:shd w:val="clear" w:color="auto" w:fill="DCDCFF"/>
          </w:tcPr>
          <w:p w14:paraId="3433D2E4" w14:textId="77777777" w:rsidR="003E1E03" w:rsidRPr="009F61B3" w:rsidRDefault="003E1E03" w:rsidP="009F61B3"/>
        </w:tc>
      </w:tr>
      <w:tr w:rsidR="003E1E03" w:rsidRPr="009F61B3" w14:paraId="53781A6C" w14:textId="77777777" w:rsidTr="00BC3351">
        <w:tc>
          <w:tcPr>
            <w:tcW w:w="605" w:type="dxa"/>
            <w:shd w:val="clear" w:color="auto" w:fill="D9D9D9" w:themeFill="background1" w:themeFillShade="D9"/>
          </w:tcPr>
          <w:p w14:paraId="5EB5B405" w14:textId="77777777" w:rsidR="003E1E03" w:rsidRPr="009F61B3" w:rsidRDefault="003E1E03" w:rsidP="009F61B3">
            <w:pPr>
              <w:rPr>
                <w:b/>
              </w:rPr>
            </w:pPr>
            <w:r w:rsidRPr="009F61B3">
              <w:rPr>
                <w:b/>
              </w:rPr>
              <w:lastRenderedPageBreak/>
              <w:t>R2</w:t>
            </w:r>
          </w:p>
        </w:tc>
        <w:tc>
          <w:tcPr>
            <w:tcW w:w="605" w:type="dxa"/>
            <w:shd w:val="clear" w:color="auto" w:fill="DCDCFF"/>
          </w:tcPr>
          <w:p w14:paraId="7BC81987" w14:textId="77777777" w:rsidR="003E1E03" w:rsidRPr="009F61B3" w:rsidRDefault="003E1E03" w:rsidP="009F61B3"/>
        </w:tc>
        <w:tc>
          <w:tcPr>
            <w:tcW w:w="605" w:type="dxa"/>
            <w:shd w:val="clear" w:color="auto" w:fill="DCDCFF"/>
          </w:tcPr>
          <w:p w14:paraId="46883798" w14:textId="77777777" w:rsidR="003E1E03" w:rsidRPr="009F61B3" w:rsidRDefault="003E1E03" w:rsidP="009F61B3"/>
        </w:tc>
        <w:tc>
          <w:tcPr>
            <w:tcW w:w="605" w:type="dxa"/>
            <w:shd w:val="clear" w:color="auto" w:fill="DCDCFF"/>
          </w:tcPr>
          <w:p w14:paraId="72C99D41" w14:textId="6CE8D790" w:rsidR="003E1E03" w:rsidRPr="009F61B3" w:rsidRDefault="003E1E03" w:rsidP="009F61B3"/>
        </w:tc>
        <w:tc>
          <w:tcPr>
            <w:tcW w:w="659" w:type="dxa"/>
            <w:shd w:val="clear" w:color="auto" w:fill="DCDCFF"/>
          </w:tcPr>
          <w:p w14:paraId="3BA2BB0D" w14:textId="77777777" w:rsidR="003E1E03" w:rsidRPr="009F61B3" w:rsidRDefault="003E1E03" w:rsidP="009F61B3"/>
        </w:tc>
        <w:tc>
          <w:tcPr>
            <w:tcW w:w="605" w:type="dxa"/>
            <w:shd w:val="clear" w:color="auto" w:fill="DCDCFF"/>
          </w:tcPr>
          <w:p w14:paraId="6CEEC60D" w14:textId="77777777" w:rsidR="003E1E03" w:rsidRPr="009F61B3" w:rsidRDefault="003E1E03" w:rsidP="009F61B3"/>
        </w:tc>
        <w:tc>
          <w:tcPr>
            <w:tcW w:w="605" w:type="dxa"/>
            <w:shd w:val="clear" w:color="auto" w:fill="DCDCFF"/>
          </w:tcPr>
          <w:p w14:paraId="1F30C2E2" w14:textId="77777777" w:rsidR="003E1E03" w:rsidRPr="009F61B3" w:rsidRDefault="003E1E03" w:rsidP="009F61B3"/>
        </w:tc>
        <w:tc>
          <w:tcPr>
            <w:tcW w:w="605" w:type="dxa"/>
            <w:shd w:val="clear" w:color="auto" w:fill="DCDCFF"/>
          </w:tcPr>
          <w:p w14:paraId="2CB109C8" w14:textId="77777777" w:rsidR="003E1E03" w:rsidRPr="009F61B3" w:rsidRDefault="003E1E03" w:rsidP="009F61B3"/>
        </w:tc>
        <w:tc>
          <w:tcPr>
            <w:tcW w:w="605" w:type="dxa"/>
            <w:shd w:val="clear" w:color="auto" w:fill="DCDCFF"/>
          </w:tcPr>
          <w:p w14:paraId="1ED1018B" w14:textId="77777777" w:rsidR="003E1E03" w:rsidRPr="009F61B3" w:rsidRDefault="003E1E03" w:rsidP="009F61B3"/>
        </w:tc>
        <w:tc>
          <w:tcPr>
            <w:tcW w:w="605" w:type="dxa"/>
            <w:shd w:val="clear" w:color="auto" w:fill="DCDCFF"/>
          </w:tcPr>
          <w:p w14:paraId="5334FAB3" w14:textId="05F45EEA" w:rsidR="003E1E03" w:rsidRPr="009F61B3" w:rsidRDefault="0039772E" w:rsidP="009F61B3">
            <w:r w:rsidRPr="009F61B3">
              <w:t>X</w:t>
            </w:r>
          </w:p>
        </w:tc>
        <w:tc>
          <w:tcPr>
            <w:tcW w:w="605" w:type="dxa"/>
            <w:shd w:val="clear" w:color="auto" w:fill="DCDCFF"/>
          </w:tcPr>
          <w:p w14:paraId="328290A0" w14:textId="77777777" w:rsidR="003E1E03" w:rsidRPr="009F61B3" w:rsidRDefault="003E1E03" w:rsidP="009F61B3"/>
        </w:tc>
        <w:tc>
          <w:tcPr>
            <w:tcW w:w="618" w:type="dxa"/>
            <w:shd w:val="clear" w:color="auto" w:fill="DCDCFF"/>
          </w:tcPr>
          <w:p w14:paraId="55F31DAB" w14:textId="77777777" w:rsidR="003E1E03" w:rsidRPr="009F61B3" w:rsidRDefault="003E1E03" w:rsidP="009F61B3"/>
        </w:tc>
        <w:tc>
          <w:tcPr>
            <w:tcW w:w="605" w:type="dxa"/>
            <w:shd w:val="clear" w:color="auto" w:fill="DCDCFF"/>
          </w:tcPr>
          <w:p w14:paraId="6AC61743" w14:textId="77777777" w:rsidR="003E1E03" w:rsidRPr="009F61B3" w:rsidRDefault="003E1E03" w:rsidP="009F61B3"/>
        </w:tc>
        <w:tc>
          <w:tcPr>
            <w:tcW w:w="625" w:type="dxa"/>
            <w:shd w:val="clear" w:color="auto" w:fill="DCDCFF"/>
          </w:tcPr>
          <w:p w14:paraId="4C7765FE" w14:textId="77777777" w:rsidR="003E1E03" w:rsidRPr="009F61B3" w:rsidRDefault="003E1E03" w:rsidP="009F61B3"/>
        </w:tc>
        <w:tc>
          <w:tcPr>
            <w:tcW w:w="605" w:type="dxa"/>
            <w:shd w:val="clear" w:color="auto" w:fill="DCDCFF"/>
          </w:tcPr>
          <w:p w14:paraId="1B909678" w14:textId="77777777" w:rsidR="003E1E03" w:rsidRPr="009F61B3" w:rsidRDefault="003E1E03" w:rsidP="009F61B3"/>
        </w:tc>
        <w:tc>
          <w:tcPr>
            <w:tcW w:w="605" w:type="dxa"/>
            <w:shd w:val="clear" w:color="auto" w:fill="DCDCFF"/>
          </w:tcPr>
          <w:p w14:paraId="14E9413A" w14:textId="77777777" w:rsidR="003E1E03" w:rsidRPr="009F61B3" w:rsidRDefault="003E1E03" w:rsidP="009F61B3"/>
        </w:tc>
      </w:tr>
      <w:tr w:rsidR="003E1E03" w:rsidRPr="009F61B3" w14:paraId="5304790C" w14:textId="77777777" w:rsidTr="00BC3351">
        <w:tc>
          <w:tcPr>
            <w:tcW w:w="605" w:type="dxa"/>
            <w:shd w:val="clear" w:color="auto" w:fill="D9D9D9" w:themeFill="background1" w:themeFillShade="D9"/>
          </w:tcPr>
          <w:p w14:paraId="419A7E98" w14:textId="77777777" w:rsidR="003E1E03" w:rsidRPr="009F61B3" w:rsidRDefault="003E1E03" w:rsidP="009F61B3">
            <w:pPr>
              <w:rPr>
                <w:b/>
              </w:rPr>
            </w:pPr>
            <w:r w:rsidRPr="009F61B3">
              <w:rPr>
                <w:b/>
              </w:rPr>
              <w:t>R3</w:t>
            </w:r>
          </w:p>
        </w:tc>
        <w:tc>
          <w:tcPr>
            <w:tcW w:w="605" w:type="dxa"/>
            <w:shd w:val="clear" w:color="auto" w:fill="DCDCFF"/>
          </w:tcPr>
          <w:p w14:paraId="5EF7737F" w14:textId="77777777" w:rsidR="003E1E03" w:rsidRPr="009F61B3" w:rsidRDefault="003E1E03" w:rsidP="009F61B3"/>
        </w:tc>
        <w:tc>
          <w:tcPr>
            <w:tcW w:w="605" w:type="dxa"/>
            <w:shd w:val="clear" w:color="auto" w:fill="DCDCFF"/>
          </w:tcPr>
          <w:p w14:paraId="5616A6A7" w14:textId="77777777" w:rsidR="003E1E03" w:rsidRPr="009F61B3" w:rsidRDefault="003E1E03" w:rsidP="009F61B3"/>
        </w:tc>
        <w:tc>
          <w:tcPr>
            <w:tcW w:w="605" w:type="dxa"/>
            <w:shd w:val="clear" w:color="auto" w:fill="DCDCFF"/>
          </w:tcPr>
          <w:p w14:paraId="3E043480" w14:textId="77777777" w:rsidR="003E1E03" w:rsidRPr="009F61B3" w:rsidRDefault="003E1E03" w:rsidP="009F61B3"/>
        </w:tc>
        <w:tc>
          <w:tcPr>
            <w:tcW w:w="659" w:type="dxa"/>
            <w:shd w:val="clear" w:color="auto" w:fill="DCDCFF"/>
          </w:tcPr>
          <w:p w14:paraId="425EF88D" w14:textId="77777777" w:rsidR="003E1E03" w:rsidRPr="009F61B3" w:rsidRDefault="003E1E03" w:rsidP="009F61B3"/>
        </w:tc>
        <w:tc>
          <w:tcPr>
            <w:tcW w:w="605" w:type="dxa"/>
            <w:shd w:val="clear" w:color="auto" w:fill="DCDCFF"/>
          </w:tcPr>
          <w:p w14:paraId="50722232" w14:textId="77777777" w:rsidR="003E1E03" w:rsidRPr="009F61B3" w:rsidRDefault="003E1E03" w:rsidP="009F61B3"/>
        </w:tc>
        <w:tc>
          <w:tcPr>
            <w:tcW w:w="605" w:type="dxa"/>
            <w:shd w:val="clear" w:color="auto" w:fill="DCDCFF"/>
          </w:tcPr>
          <w:p w14:paraId="4596C45C" w14:textId="77777777" w:rsidR="003E1E03" w:rsidRPr="009F61B3" w:rsidRDefault="003E1E03" w:rsidP="009F61B3"/>
        </w:tc>
        <w:tc>
          <w:tcPr>
            <w:tcW w:w="605" w:type="dxa"/>
            <w:shd w:val="clear" w:color="auto" w:fill="DCDCFF"/>
          </w:tcPr>
          <w:p w14:paraId="43F7E25A" w14:textId="77777777" w:rsidR="003E1E03" w:rsidRPr="009F61B3" w:rsidRDefault="003E1E03" w:rsidP="009F61B3"/>
        </w:tc>
        <w:tc>
          <w:tcPr>
            <w:tcW w:w="605" w:type="dxa"/>
            <w:shd w:val="clear" w:color="auto" w:fill="DCDCFF"/>
          </w:tcPr>
          <w:p w14:paraId="17B363E0" w14:textId="77777777" w:rsidR="003E1E03" w:rsidRPr="009F61B3" w:rsidRDefault="003E1E03" w:rsidP="009F61B3"/>
        </w:tc>
        <w:tc>
          <w:tcPr>
            <w:tcW w:w="605" w:type="dxa"/>
            <w:shd w:val="clear" w:color="auto" w:fill="DCDCFF"/>
          </w:tcPr>
          <w:p w14:paraId="580B3F4C" w14:textId="0AE9ED8F" w:rsidR="003E1E03" w:rsidRPr="009F61B3" w:rsidRDefault="0039772E" w:rsidP="009F61B3">
            <w:r w:rsidRPr="009F61B3">
              <w:t>X</w:t>
            </w:r>
          </w:p>
        </w:tc>
        <w:tc>
          <w:tcPr>
            <w:tcW w:w="605" w:type="dxa"/>
            <w:shd w:val="clear" w:color="auto" w:fill="DCDCFF"/>
          </w:tcPr>
          <w:p w14:paraId="428825EB" w14:textId="77777777" w:rsidR="003E1E03" w:rsidRPr="009F61B3" w:rsidRDefault="003E1E03" w:rsidP="009F61B3"/>
        </w:tc>
        <w:tc>
          <w:tcPr>
            <w:tcW w:w="618" w:type="dxa"/>
            <w:shd w:val="clear" w:color="auto" w:fill="DCDCFF"/>
          </w:tcPr>
          <w:p w14:paraId="7C238401" w14:textId="77777777" w:rsidR="003E1E03" w:rsidRPr="009F61B3" w:rsidRDefault="003E1E03" w:rsidP="009F61B3"/>
        </w:tc>
        <w:tc>
          <w:tcPr>
            <w:tcW w:w="605" w:type="dxa"/>
            <w:shd w:val="clear" w:color="auto" w:fill="DCDCFF"/>
          </w:tcPr>
          <w:p w14:paraId="798C202F" w14:textId="45E941A2" w:rsidR="003E1E03" w:rsidRPr="009F61B3" w:rsidRDefault="003E1E03" w:rsidP="009F61B3"/>
        </w:tc>
        <w:tc>
          <w:tcPr>
            <w:tcW w:w="625" w:type="dxa"/>
            <w:shd w:val="clear" w:color="auto" w:fill="DCDCFF"/>
          </w:tcPr>
          <w:p w14:paraId="0FBB94CD" w14:textId="77777777" w:rsidR="003E1E03" w:rsidRPr="009F61B3" w:rsidRDefault="003E1E03" w:rsidP="009F61B3"/>
        </w:tc>
        <w:tc>
          <w:tcPr>
            <w:tcW w:w="605" w:type="dxa"/>
            <w:shd w:val="clear" w:color="auto" w:fill="DCDCFF"/>
          </w:tcPr>
          <w:p w14:paraId="2A483B57" w14:textId="77777777" w:rsidR="003E1E03" w:rsidRPr="009F61B3" w:rsidRDefault="003E1E03" w:rsidP="009F61B3"/>
        </w:tc>
        <w:tc>
          <w:tcPr>
            <w:tcW w:w="605" w:type="dxa"/>
            <w:shd w:val="clear" w:color="auto" w:fill="DCDCFF"/>
          </w:tcPr>
          <w:p w14:paraId="30193B4B" w14:textId="77777777" w:rsidR="003E1E03" w:rsidRPr="009F61B3" w:rsidRDefault="003E1E03" w:rsidP="009F61B3"/>
        </w:tc>
      </w:tr>
      <w:tr w:rsidR="00DF346E" w:rsidRPr="009F61B3" w14:paraId="63941807" w14:textId="77777777" w:rsidTr="00BC3351">
        <w:tc>
          <w:tcPr>
            <w:tcW w:w="605" w:type="dxa"/>
            <w:shd w:val="clear" w:color="auto" w:fill="D9D9D9" w:themeFill="background1" w:themeFillShade="D9"/>
          </w:tcPr>
          <w:p w14:paraId="6DA4A22A" w14:textId="542B7230" w:rsidR="00DF346E" w:rsidRPr="009F61B3" w:rsidRDefault="00DF346E" w:rsidP="009F61B3">
            <w:pPr>
              <w:rPr>
                <w:b/>
              </w:rPr>
            </w:pPr>
            <w:r w:rsidRPr="009F61B3">
              <w:rPr>
                <w:b/>
              </w:rPr>
              <w:t>R4</w:t>
            </w:r>
          </w:p>
        </w:tc>
        <w:tc>
          <w:tcPr>
            <w:tcW w:w="605" w:type="dxa"/>
            <w:shd w:val="clear" w:color="auto" w:fill="DCDCFF"/>
          </w:tcPr>
          <w:p w14:paraId="5FEE192C" w14:textId="77777777" w:rsidR="00DF346E" w:rsidRPr="009F61B3" w:rsidRDefault="00DF346E" w:rsidP="009F61B3"/>
        </w:tc>
        <w:tc>
          <w:tcPr>
            <w:tcW w:w="605" w:type="dxa"/>
            <w:shd w:val="clear" w:color="auto" w:fill="DCDCFF"/>
          </w:tcPr>
          <w:p w14:paraId="4C4886D3" w14:textId="77777777" w:rsidR="00DF346E" w:rsidRPr="009F61B3" w:rsidRDefault="00DF346E" w:rsidP="009F61B3"/>
        </w:tc>
        <w:tc>
          <w:tcPr>
            <w:tcW w:w="605" w:type="dxa"/>
            <w:shd w:val="clear" w:color="auto" w:fill="DCDCFF"/>
          </w:tcPr>
          <w:p w14:paraId="15691E54" w14:textId="77777777" w:rsidR="00DF346E" w:rsidRPr="009F61B3" w:rsidRDefault="00DF346E" w:rsidP="009F61B3"/>
        </w:tc>
        <w:tc>
          <w:tcPr>
            <w:tcW w:w="659" w:type="dxa"/>
            <w:shd w:val="clear" w:color="auto" w:fill="DCDCFF"/>
          </w:tcPr>
          <w:p w14:paraId="7CBD2F8A" w14:textId="77777777" w:rsidR="00DF346E" w:rsidRPr="009F61B3" w:rsidRDefault="00DF346E" w:rsidP="009F61B3"/>
        </w:tc>
        <w:tc>
          <w:tcPr>
            <w:tcW w:w="605" w:type="dxa"/>
            <w:shd w:val="clear" w:color="auto" w:fill="DCDCFF"/>
          </w:tcPr>
          <w:p w14:paraId="00D5B5BA" w14:textId="77777777" w:rsidR="00DF346E" w:rsidRPr="009F61B3" w:rsidRDefault="00DF346E" w:rsidP="009F61B3"/>
        </w:tc>
        <w:tc>
          <w:tcPr>
            <w:tcW w:w="605" w:type="dxa"/>
            <w:shd w:val="clear" w:color="auto" w:fill="DCDCFF"/>
          </w:tcPr>
          <w:p w14:paraId="21A945F6" w14:textId="6A3CF7D2" w:rsidR="00DF346E" w:rsidRPr="009F61B3" w:rsidRDefault="00DF346E" w:rsidP="009F61B3"/>
        </w:tc>
        <w:tc>
          <w:tcPr>
            <w:tcW w:w="605" w:type="dxa"/>
            <w:shd w:val="clear" w:color="auto" w:fill="DCDCFF"/>
          </w:tcPr>
          <w:p w14:paraId="75EDBA58" w14:textId="77777777" w:rsidR="00DF346E" w:rsidRPr="009F61B3" w:rsidRDefault="00DF346E" w:rsidP="009F61B3"/>
        </w:tc>
        <w:tc>
          <w:tcPr>
            <w:tcW w:w="605" w:type="dxa"/>
            <w:shd w:val="clear" w:color="auto" w:fill="DCDCFF"/>
          </w:tcPr>
          <w:p w14:paraId="3C12AE5A" w14:textId="77777777" w:rsidR="00DF346E" w:rsidRPr="009F61B3" w:rsidRDefault="00DF346E" w:rsidP="009F61B3"/>
        </w:tc>
        <w:tc>
          <w:tcPr>
            <w:tcW w:w="605" w:type="dxa"/>
            <w:shd w:val="clear" w:color="auto" w:fill="DCDCFF"/>
          </w:tcPr>
          <w:p w14:paraId="33B795FA" w14:textId="4B4B436A" w:rsidR="00DF346E" w:rsidRPr="009F61B3" w:rsidRDefault="0039772E" w:rsidP="009F61B3">
            <w:r w:rsidRPr="009F61B3">
              <w:t>X</w:t>
            </w:r>
          </w:p>
        </w:tc>
        <w:tc>
          <w:tcPr>
            <w:tcW w:w="605" w:type="dxa"/>
            <w:shd w:val="clear" w:color="auto" w:fill="DCDCFF"/>
          </w:tcPr>
          <w:p w14:paraId="25016526" w14:textId="77777777" w:rsidR="00DF346E" w:rsidRPr="009F61B3" w:rsidRDefault="00DF346E" w:rsidP="009F61B3"/>
        </w:tc>
        <w:tc>
          <w:tcPr>
            <w:tcW w:w="618" w:type="dxa"/>
            <w:shd w:val="clear" w:color="auto" w:fill="DCDCFF"/>
          </w:tcPr>
          <w:p w14:paraId="419227AA" w14:textId="77777777" w:rsidR="00DF346E" w:rsidRPr="009F61B3" w:rsidRDefault="00DF346E" w:rsidP="009F61B3"/>
        </w:tc>
        <w:tc>
          <w:tcPr>
            <w:tcW w:w="605" w:type="dxa"/>
            <w:shd w:val="clear" w:color="auto" w:fill="DCDCFF"/>
          </w:tcPr>
          <w:p w14:paraId="1F087BD4" w14:textId="77777777" w:rsidR="00DF346E" w:rsidRPr="009F61B3" w:rsidRDefault="00DF346E" w:rsidP="009F61B3"/>
        </w:tc>
        <w:tc>
          <w:tcPr>
            <w:tcW w:w="625" w:type="dxa"/>
            <w:shd w:val="clear" w:color="auto" w:fill="DCDCFF"/>
          </w:tcPr>
          <w:p w14:paraId="23832A0A" w14:textId="77777777" w:rsidR="00DF346E" w:rsidRPr="009F61B3" w:rsidRDefault="00DF346E" w:rsidP="009F61B3"/>
        </w:tc>
        <w:tc>
          <w:tcPr>
            <w:tcW w:w="605" w:type="dxa"/>
            <w:shd w:val="clear" w:color="auto" w:fill="DCDCFF"/>
          </w:tcPr>
          <w:p w14:paraId="79F09A0C" w14:textId="77777777" w:rsidR="00DF346E" w:rsidRPr="009F61B3" w:rsidRDefault="00DF346E" w:rsidP="009F61B3"/>
        </w:tc>
        <w:tc>
          <w:tcPr>
            <w:tcW w:w="605" w:type="dxa"/>
            <w:shd w:val="clear" w:color="auto" w:fill="DCDCFF"/>
          </w:tcPr>
          <w:p w14:paraId="1E52A517" w14:textId="77777777" w:rsidR="00DF346E" w:rsidRPr="009F61B3" w:rsidRDefault="00DF346E" w:rsidP="009F61B3"/>
        </w:tc>
      </w:tr>
      <w:tr w:rsidR="0060141E" w:rsidRPr="009F61B3" w14:paraId="72EAC491" w14:textId="77777777" w:rsidTr="00BC3351">
        <w:tc>
          <w:tcPr>
            <w:tcW w:w="605" w:type="dxa"/>
            <w:shd w:val="clear" w:color="auto" w:fill="D9D9D9" w:themeFill="background1" w:themeFillShade="D9"/>
          </w:tcPr>
          <w:p w14:paraId="56B4AD59" w14:textId="2A2CC7A8" w:rsidR="0060141E" w:rsidRPr="009F61B3" w:rsidRDefault="0060141E" w:rsidP="0060141E">
            <w:pPr>
              <w:rPr>
                <w:b/>
              </w:rPr>
            </w:pPr>
            <w:r w:rsidRPr="009F61B3">
              <w:rPr>
                <w:b/>
              </w:rPr>
              <w:t>R</w:t>
            </w:r>
            <w:r>
              <w:rPr>
                <w:b/>
              </w:rPr>
              <w:t>5</w:t>
            </w:r>
          </w:p>
        </w:tc>
        <w:tc>
          <w:tcPr>
            <w:tcW w:w="605" w:type="dxa"/>
            <w:shd w:val="clear" w:color="auto" w:fill="DCDCFF"/>
          </w:tcPr>
          <w:p w14:paraId="6C6B1934" w14:textId="77777777" w:rsidR="0060141E" w:rsidRPr="009F61B3" w:rsidRDefault="0060141E" w:rsidP="0060141E"/>
        </w:tc>
        <w:tc>
          <w:tcPr>
            <w:tcW w:w="605" w:type="dxa"/>
            <w:shd w:val="clear" w:color="auto" w:fill="DCDCFF"/>
          </w:tcPr>
          <w:p w14:paraId="63B2D2FB" w14:textId="77777777" w:rsidR="0060141E" w:rsidRPr="009F61B3" w:rsidRDefault="0060141E" w:rsidP="0060141E"/>
        </w:tc>
        <w:tc>
          <w:tcPr>
            <w:tcW w:w="605" w:type="dxa"/>
            <w:shd w:val="clear" w:color="auto" w:fill="DCDCFF"/>
          </w:tcPr>
          <w:p w14:paraId="5E54C105" w14:textId="77777777" w:rsidR="0060141E" w:rsidRPr="009F61B3" w:rsidRDefault="0060141E" w:rsidP="0060141E"/>
        </w:tc>
        <w:tc>
          <w:tcPr>
            <w:tcW w:w="659" w:type="dxa"/>
            <w:shd w:val="clear" w:color="auto" w:fill="DCDCFF"/>
          </w:tcPr>
          <w:p w14:paraId="747DD4D9" w14:textId="77777777" w:rsidR="0060141E" w:rsidRPr="009F61B3" w:rsidRDefault="0060141E" w:rsidP="0060141E"/>
        </w:tc>
        <w:tc>
          <w:tcPr>
            <w:tcW w:w="605" w:type="dxa"/>
            <w:shd w:val="clear" w:color="auto" w:fill="DCDCFF"/>
          </w:tcPr>
          <w:p w14:paraId="1A5B8896" w14:textId="77777777" w:rsidR="0060141E" w:rsidRPr="009F61B3" w:rsidRDefault="0060141E" w:rsidP="0060141E"/>
        </w:tc>
        <w:tc>
          <w:tcPr>
            <w:tcW w:w="605" w:type="dxa"/>
            <w:shd w:val="clear" w:color="auto" w:fill="DCDCFF"/>
          </w:tcPr>
          <w:p w14:paraId="4493B0CB" w14:textId="77777777" w:rsidR="0060141E" w:rsidRPr="009F61B3" w:rsidRDefault="0060141E" w:rsidP="0060141E"/>
        </w:tc>
        <w:tc>
          <w:tcPr>
            <w:tcW w:w="605" w:type="dxa"/>
            <w:shd w:val="clear" w:color="auto" w:fill="DCDCFF"/>
          </w:tcPr>
          <w:p w14:paraId="70F22E77" w14:textId="77777777" w:rsidR="0060141E" w:rsidRPr="009F61B3" w:rsidRDefault="0060141E" w:rsidP="0060141E"/>
        </w:tc>
        <w:tc>
          <w:tcPr>
            <w:tcW w:w="605" w:type="dxa"/>
            <w:shd w:val="clear" w:color="auto" w:fill="DCDCFF"/>
          </w:tcPr>
          <w:p w14:paraId="15ED7974" w14:textId="77777777" w:rsidR="0060141E" w:rsidRPr="009F61B3" w:rsidRDefault="0060141E" w:rsidP="0060141E"/>
        </w:tc>
        <w:tc>
          <w:tcPr>
            <w:tcW w:w="605" w:type="dxa"/>
            <w:shd w:val="clear" w:color="auto" w:fill="DCDCFF"/>
          </w:tcPr>
          <w:p w14:paraId="5259121C" w14:textId="137F6A9E" w:rsidR="0060141E" w:rsidRPr="009F61B3" w:rsidRDefault="0060141E" w:rsidP="0060141E">
            <w:r>
              <w:t>X</w:t>
            </w:r>
          </w:p>
        </w:tc>
        <w:tc>
          <w:tcPr>
            <w:tcW w:w="605" w:type="dxa"/>
            <w:shd w:val="clear" w:color="auto" w:fill="DCDCFF"/>
          </w:tcPr>
          <w:p w14:paraId="3E189423" w14:textId="77777777" w:rsidR="0060141E" w:rsidRPr="009F61B3" w:rsidRDefault="0060141E" w:rsidP="0060141E"/>
        </w:tc>
        <w:tc>
          <w:tcPr>
            <w:tcW w:w="618" w:type="dxa"/>
            <w:shd w:val="clear" w:color="auto" w:fill="DCDCFF"/>
          </w:tcPr>
          <w:p w14:paraId="4FF7E5FF" w14:textId="77777777" w:rsidR="0060141E" w:rsidRPr="009F61B3" w:rsidRDefault="0060141E" w:rsidP="0060141E"/>
        </w:tc>
        <w:tc>
          <w:tcPr>
            <w:tcW w:w="605" w:type="dxa"/>
            <w:shd w:val="clear" w:color="auto" w:fill="DCDCFF"/>
          </w:tcPr>
          <w:p w14:paraId="743F34F6" w14:textId="77777777" w:rsidR="0060141E" w:rsidRPr="009F61B3" w:rsidRDefault="0060141E" w:rsidP="0060141E"/>
        </w:tc>
        <w:tc>
          <w:tcPr>
            <w:tcW w:w="625" w:type="dxa"/>
            <w:shd w:val="clear" w:color="auto" w:fill="DCDCFF"/>
          </w:tcPr>
          <w:p w14:paraId="37DFAC97" w14:textId="77777777" w:rsidR="0060141E" w:rsidRPr="009F61B3" w:rsidRDefault="0060141E" w:rsidP="0060141E"/>
        </w:tc>
        <w:tc>
          <w:tcPr>
            <w:tcW w:w="605" w:type="dxa"/>
            <w:shd w:val="clear" w:color="auto" w:fill="DCDCFF"/>
          </w:tcPr>
          <w:p w14:paraId="1AECF400" w14:textId="77777777" w:rsidR="0060141E" w:rsidRPr="009F61B3" w:rsidRDefault="0060141E" w:rsidP="0060141E"/>
        </w:tc>
        <w:tc>
          <w:tcPr>
            <w:tcW w:w="605" w:type="dxa"/>
            <w:shd w:val="clear" w:color="auto" w:fill="DCDCFF"/>
          </w:tcPr>
          <w:p w14:paraId="0F5960FF" w14:textId="77777777" w:rsidR="0060141E" w:rsidRPr="009F61B3" w:rsidRDefault="0060141E" w:rsidP="0060141E"/>
        </w:tc>
      </w:tr>
      <w:tr w:rsidR="0060141E" w:rsidRPr="009F61B3" w14:paraId="20AE5AB4" w14:textId="77777777" w:rsidTr="00BC3351">
        <w:tc>
          <w:tcPr>
            <w:tcW w:w="605" w:type="dxa"/>
            <w:shd w:val="clear" w:color="auto" w:fill="D9D9D9" w:themeFill="background1" w:themeFillShade="D9"/>
          </w:tcPr>
          <w:p w14:paraId="49BCDC64" w14:textId="2A84348C" w:rsidR="0060141E" w:rsidRPr="009F61B3" w:rsidRDefault="0060141E" w:rsidP="0060141E">
            <w:pPr>
              <w:rPr>
                <w:b/>
              </w:rPr>
            </w:pPr>
            <w:r>
              <w:rPr>
                <w:b/>
              </w:rPr>
              <w:t>R6</w:t>
            </w:r>
          </w:p>
        </w:tc>
        <w:tc>
          <w:tcPr>
            <w:tcW w:w="605" w:type="dxa"/>
            <w:shd w:val="clear" w:color="auto" w:fill="DCDCFF"/>
          </w:tcPr>
          <w:p w14:paraId="6D5FBB92" w14:textId="77777777" w:rsidR="0060141E" w:rsidRPr="009F61B3" w:rsidRDefault="0060141E" w:rsidP="0060141E"/>
        </w:tc>
        <w:tc>
          <w:tcPr>
            <w:tcW w:w="605" w:type="dxa"/>
            <w:shd w:val="clear" w:color="auto" w:fill="DCDCFF"/>
          </w:tcPr>
          <w:p w14:paraId="0CABC8AD" w14:textId="77777777" w:rsidR="0060141E" w:rsidRPr="009F61B3" w:rsidRDefault="0060141E" w:rsidP="0060141E"/>
        </w:tc>
        <w:tc>
          <w:tcPr>
            <w:tcW w:w="605" w:type="dxa"/>
            <w:shd w:val="clear" w:color="auto" w:fill="DCDCFF"/>
          </w:tcPr>
          <w:p w14:paraId="353E5968" w14:textId="77777777" w:rsidR="0060141E" w:rsidRPr="009F61B3" w:rsidRDefault="0060141E" w:rsidP="0060141E"/>
        </w:tc>
        <w:tc>
          <w:tcPr>
            <w:tcW w:w="659" w:type="dxa"/>
            <w:shd w:val="clear" w:color="auto" w:fill="DCDCFF"/>
          </w:tcPr>
          <w:p w14:paraId="33F8CC57" w14:textId="77777777" w:rsidR="0060141E" w:rsidRPr="009F61B3" w:rsidRDefault="0060141E" w:rsidP="0060141E"/>
        </w:tc>
        <w:tc>
          <w:tcPr>
            <w:tcW w:w="605" w:type="dxa"/>
            <w:shd w:val="clear" w:color="auto" w:fill="DCDCFF"/>
          </w:tcPr>
          <w:p w14:paraId="6AC3EC1C" w14:textId="77777777" w:rsidR="0060141E" w:rsidRPr="009F61B3" w:rsidRDefault="0060141E" w:rsidP="0060141E"/>
        </w:tc>
        <w:tc>
          <w:tcPr>
            <w:tcW w:w="605" w:type="dxa"/>
            <w:shd w:val="clear" w:color="auto" w:fill="DCDCFF"/>
          </w:tcPr>
          <w:p w14:paraId="7945EB73" w14:textId="77777777" w:rsidR="0060141E" w:rsidRPr="009F61B3" w:rsidRDefault="0060141E" w:rsidP="0060141E"/>
        </w:tc>
        <w:tc>
          <w:tcPr>
            <w:tcW w:w="605" w:type="dxa"/>
            <w:shd w:val="clear" w:color="auto" w:fill="DCDCFF"/>
          </w:tcPr>
          <w:p w14:paraId="0A668F98" w14:textId="77777777" w:rsidR="0060141E" w:rsidRPr="009F61B3" w:rsidRDefault="0060141E" w:rsidP="0060141E"/>
        </w:tc>
        <w:tc>
          <w:tcPr>
            <w:tcW w:w="605" w:type="dxa"/>
            <w:shd w:val="clear" w:color="auto" w:fill="DCDCFF"/>
          </w:tcPr>
          <w:p w14:paraId="1B9F7497" w14:textId="77777777" w:rsidR="0060141E" w:rsidRPr="009F61B3" w:rsidRDefault="0060141E" w:rsidP="0060141E"/>
        </w:tc>
        <w:tc>
          <w:tcPr>
            <w:tcW w:w="605" w:type="dxa"/>
            <w:shd w:val="clear" w:color="auto" w:fill="DCDCFF"/>
          </w:tcPr>
          <w:p w14:paraId="4F488B70" w14:textId="1A29EA12" w:rsidR="0060141E" w:rsidRPr="009F61B3" w:rsidRDefault="0060141E" w:rsidP="0060141E">
            <w:r>
              <w:t>X</w:t>
            </w:r>
          </w:p>
        </w:tc>
        <w:tc>
          <w:tcPr>
            <w:tcW w:w="605" w:type="dxa"/>
            <w:shd w:val="clear" w:color="auto" w:fill="DCDCFF"/>
          </w:tcPr>
          <w:p w14:paraId="2D1A2593" w14:textId="77777777" w:rsidR="0060141E" w:rsidRPr="009F61B3" w:rsidRDefault="0060141E" w:rsidP="0060141E"/>
        </w:tc>
        <w:tc>
          <w:tcPr>
            <w:tcW w:w="618" w:type="dxa"/>
            <w:shd w:val="clear" w:color="auto" w:fill="DCDCFF"/>
          </w:tcPr>
          <w:p w14:paraId="5F2042BB" w14:textId="77777777" w:rsidR="0060141E" w:rsidRPr="009F61B3" w:rsidRDefault="0060141E" w:rsidP="0060141E"/>
        </w:tc>
        <w:tc>
          <w:tcPr>
            <w:tcW w:w="605" w:type="dxa"/>
            <w:shd w:val="clear" w:color="auto" w:fill="DCDCFF"/>
          </w:tcPr>
          <w:p w14:paraId="73ACE0F7" w14:textId="77777777" w:rsidR="0060141E" w:rsidRPr="009F61B3" w:rsidRDefault="0060141E" w:rsidP="0060141E"/>
        </w:tc>
        <w:tc>
          <w:tcPr>
            <w:tcW w:w="625" w:type="dxa"/>
            <w:shd w:val="clear" w:color="auto" w:fill="DCDCFF"/>
          </w:tcPr>
          <w:p w14:paraId="4A3F4630" w14:textId="77777777" w:rsidR="0060141E" w:rsidRPr="009F61B3" w:rsidRDefault="0060141E" w:rsidP="0060141E"/>
        </w:tc>
        <w:tc>
          <w:tcPr>
            <w:tcW w:w="605" w:type="dxa"/>
            <w:shd w:val="clear" w:color="auto" w:fill="DCDCFF"/>
          </w:tcPr>
          <w:p w14:paraId="78746CFC" w14:textId="77777777" w:rsidR="0060141E" w:rsidRPr="009F61B3" w:rsidRDefault="0060141E" w:rsidP="0060141E"/>
        </w:tc>
        <w:tc>
          <w:tcPr>
            <w:tcW w:w="605" w:type="dxa"/>
            <w:shd w:val="clear" w:color="auto" w:fill="DCDCFF"/>
          </w:tcPr>
          <w:p w14:paraId="2585FFAD" w14:textId="77777777" w:rsidR="0060141E" w:rsidRPr="009F61B3" w:rsidRDefault="0060141E" w:rsidP="0060141E"/>
        </w:tc>
      </w:tr>
    </w:tbl>
    <w:p w14:paraId="436AB8FB" w14:textId="77777777" w:rsidR="00DB2F71" w:rsidRPr="009F61B3" w:rsidRDefault="00DB2F71" w:rsidP="009F61B3"/>
    <w:p w14:paraId="1770B106" w14:textId="07411C4B" w:rsidR="001D5145" w:rsidRPr="009F61B3" w:rsidRDefault="001D5145" w:rsidP="009F61B3">
      <w:pPr>
        <w:autoSpaceDE/>
        <w:autoSpaceDN/>
        <w:adjustRightInd/>
      </w:pPr>
    </w:p>
    <w:p w14:paraId="7047595C" w14:textId="5A9EC176" w:rsidR="00DB2F71" w:rsidRPr="009F61B3" w:rsidRDefault="00DB2F71" w:rsidP="009F61B3">
      <w:pPr>
        <w:rPr>
          <w:b/>
        </w:rPr>
      </w:pPr>
      <w:r w:rsidRPr="009F61B3">
        <w:rPr>
          <w:b/>
        </w:rPr>
        <w:t>Legend:</w:t>
      </w:r>
    </w:p>
    <w:tbl>
      <w:tblPr>
        <w:tblStyle w:val="TableGrid"/>
        <w:tblW w:w="0" w:type="auto"/>
        <w:tblLook w:val="04A0" w:firstRow="1" w:lastRow="0" w:firstColumn="1" w:lastColumn="0" w:noHBand="0" w:noVBand="1"/>
      </w:tblPr>
      <w:tblGrid>
        <w:gridCol w:w="4158"/>
        <w:gridCol w:w="3150"/>
      </w:tblGrid>
      <w:tr w:rsidR="00DB2F71" w:rsidRPr="009F61B3" w14:paraId="6E63B2C6" w14:textId="77777777" w:rsidTr="00FE4A7A">
        <w:tc>
          <w:tcPr>
            <w:tcW w:w="4158" w:type="dxa"/>
            <w:tcBorders>
              <w:bottom w:val="single" w:sz="4" w:space="0" w:color="auto"/>
            </w:tcBorders>
            <w:shd w:val="clear" w:color="auto" w:fill="DCDCFF"/>
          </w:tcPr>
          <w:p w14:paraId="7C3C1900" w14:textId="77777777" w:rsidR="00DB2F71" w:rsidRPr="009F61B3" w:rsidRDefault="00DB2F71" w:rsidP="009F61B3">
            <w:r w:rsidRPr="009F61B3">
              <w:t>Text with blue background:</w:t>
            </w:r>
          </w:p>
        </w:tc>
        <w:tc>
          <w:tcPr>
            <w:tcW w:w="3150" w:type="dxa"/>
            <w:tcBorders>
              <w:bottom w:val="single" w:sz="4" w:space="0" w:color="auto"/>
            </w:tcBorders>
            <w:shd w:val="clear" w:color="auto" w:fill="DCDCFF"/>
          </w:tcPr>
          <w:p w14:paraId="28981B7F" w14:textId="77777777" w:rsidR="00DB2F71" w:rsidRPr="009F61B3" w:rsidRDefault="00DB2F71" w:rsidP="009F61B3">
            <w:r w:rsidRPr="009F61B3">
              <w:t>Fixed text – do not edit</w:t>
            </w:r>
          </w:p>
        </w:tc>
      </w:tr>
      <w:tr w:rsidR="00DB2F71" w:rsidRPr="009F61B3" w14:paraId="459E4518" w14:textId="77777777" w:rsidTr="00DB2F71">
        <w:tc>
          <w:tcPr>
            <w:tcW w:w="4158" w:type="dxa"/>
            <w:shd w:val="clear" w:color="auto" w:fill="CDFFCD"/>
          </w:tcPr>
          <w:p w14:paraId="01CE3564" w14:textId="77777777" w:rsidR="00DB2F71" w:rsidRPr="009F61B3" w:rsidRDefault="00DB2F71" w:rsidP="009F61B3">
            <w:r w:rsidRPr="009F61B3">
              <w:t>Text entry area with Green background:</w:t>
            </w:r>
          </w:p>
        </w:tc>
        <w:tc>
          <w:tcPr>
            <w:tcW w:w="3150" w:type="dxa"/>
            <w:shd w:val="clear" w:color="auto" w:fill="CDFFCD"/>
          </w:tcPr>
          <w:p w14:paraId="5EE300B0" w14:textId="77777777" w:rsidR="00DB2F71" w:rsidRPr="009F61B3" w:rsidRDefault="00DB2F71" w:rsidP="009F61B3">
            <w:r w:rsidRPr="009F61B3">
              <w:t>Entity-supplied information</w:t>
            </w:r>
          </w:p>
        </w:tc>
      </w:tr>
      <w:tr w:rsidR="00DB2F71" w:rsidRPr="009F61B3" w14:paraId="72E11F89" w14:textId="77777777" w:rsidTr="00DB2F71">
        <w:tc>
          <w:tcPr>
            <w:tcW w:w="4158" w:type="dxa"/>
          </w:tcPr>
          <w:p w14:paraId="63CD7C70" w14:textId="77777777" w:rsidR="00DB2F71" w:rsidRPr="009F61B3" w:rsidRDefault="00DB2F71" w:rsidP="009F61B3">
            <w:r w:rsidRPr="009F61B3">
              <w:t>Text entry area with white background:</w:t>
            </w:r>
          </w:p>
        </w:tc>
        <w:tc>
          <w:tcPr>
            <w:tcW w:w="3150" w:type="dxa"/>
          </w:tcPr>
          <w:p w14:paraId="5D2BC2E8" w14:textId="77777777" w:rsidR="00DB2F71" w:rsidRPr="009F61B3" w:rsidRDefault="00DB2F71" w:rsidP="009F61B3">
            <w:r w:rsidRPr="009F61B3">
              <w:t>Auditor-supplied information</w:t>
            </w:r>
          </w:p>
        </w:tc>
      </w:tr>
    </w:tbl>
    <w:p w14:paraId="76BB5376" w14:textId="77777777" w:rsidR="007D62B4" w:rsidRPr="009F61B3" w:rsidRDefault="003E1E03" w:rsidP="009F61B3">
      <w:pPr>
        <w:pStyle w:val="SectHead"/>
        <w:rPr>
          <w:szCs w:val="24"/>
        </w:rPr>
      </w:pPr>
      <w:r w:rsidRPr="009F61B3">
        <w:rPr>
          <w:szCs w:val="24"/>
        </w:rPr>
        <w:lastRenderedPageBreak/>
        <w:t>Findings</w:t>
      </w:r>
    </w:p>
    <w:p w14:paraId="0B7DD027" w14:textId="77777777" w:rsidR="003E1E03" w:rsidRPr="009F61B3" w:rsidRDefault="003E1E03" w:rsidP="009F61B3">
      <w:pPr>
        <w:rPr>
          <w:color w:val="264D74"/>
        </w:rPr>
      </w:pPr>
      <w:r w:rsidRPr="009F61B3">
        <w:t xml:space="preserve">(This section </w:t>
      </w:r>
      <w:r w:rsidR="008B08A7" w:rsidRPr="009F61B3">
        <w:t>to</w:t>
      </w:r>
      <w:r w:rsidRPr="009F61B3">
        <w:t xml:space="preserve"> be completed by the Compliance Enforcement Authority)</w:t>
      </w:r>
    </w:p>
    <w:tbl>
      <w:tblPr>
        <w:tblStyle w:val="RSAWFindingsTable"/>
        <w:tblW w:w="0" w:type="auto"/>
        <w:tblLook w:val="04A0" w:firstRow="1" w:lastRow="0" w:firstColumn="1" w:lastColumn="0" w:noHBand="0" w:noVBand="1"/>
      </w:tblPr>
      <w:tblGrid>
        <w:gridCol w:w="735"/>
        <w:gridCol w:w="1422"/>
        <w:gridCol w:w="6139"/>
        <w:gridCol w:w="2494"/>
      </w:tblGrid>
      <w:tr w:rsidR="003E1E03" w:rsidRPr="009F61B3" w14:paraId="014A89D8" w14:textId="77777777" w:rsidTr="00711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 w:type="dxa"/>
          </w:tcPr>
          <w:p w14:paraId="74A72C6D" w14:textId="77777777" w:rsidR="003E1E03" w:rsidRPr="009F61B3" w:rsidRDefault="003E1E03" w:rsidP="009F61B3">
            <w:pPr>
              <w:rPr>
                <w:b w:val="0"/>
              </w:rPr>
            </w:pPr>
            <w:r w:rsidRPr="009F61B3">
              <w:t>Req.</w:t>
            </w:r>
          </w:p>
        </w:tc>
        <w:tc>
          <w:tcPr>
            <w:tcW w:w="1422" w:type="dxa"/>
          </w:tcPr>
          <w:p w14:paraId="4C603DA5" w14:textId="77777777" w:rsidR="003E1E03" w:rsidRPr="009F61B3" w:rsidRDefault="003E1E03" w:rsidP="009F61B3">
            <w:pPr>
              <w:cnfStyle w:val="100000000000" w:firstRow="1" w:lastRow="0" w:firstColumn="0" w:lastColumn="0" w:oddVBand="0" w:evenVBand="0" w:oddHBand="0" w:evenHBand="0" w:firstRowFirstColumn="0" w:firstRowLastColumn="0" w:lastRowFirstColumn="0" w:lastRowLastColumn="0"/>
              <w:rPr>
                <w:b w:val="0"/>
              </w:rPr>
            </w:pPr>
            <w:r w:rsidRPr="009F61B3">
              <w:t>Finding</w:t>
            </w:r>
          </w:p>
        </w:tc>
        <w:tc>
          <w:tcPr>
            <w:tcW w:w="6139" w:type="dxa"/>
          </w:tcPr>
          <w:p w14:paraId="2329BA16" w14:textId="77777777" w:rsidR="003E1E03" w:rsidRPr="009F61B3" w:rsidRDefault="003E1E03" w:rsidP="009F61B3">
            <w:pPr>
              <w:cnfStyle w:val="100000000000" w:firstRow="1" w:lastRow="0" w:firstColumn="0" w:lastColumn="0" w:oddVBand="0" w:evenVBand="0" w:oddHBand="0" w:evenHBand="0" w:firstRowFirstColumn="0" w:firstRowLastColumn="0" w:lastRowFirstColumn="0" w:lastRowLastColumn="0"/>
              <w:rPr>
                <w:b w:val="0"/>
              </w:rPr>
            </w:pPr>
            <w:r w:rsidRPr="009F61B3">
              <w:t>Summary and Documentation</w:t>
            </w:r>
          </w:p>
        </w:tc>
        <w:tc>
          <w:tcPr>
            <w:tcW w:w="2494" w:type="dxa"/>
          </w:tcPr>
          <w:p w14:paraId="12D49AFD" w14:textId="77777777" w:rsidR="003E1E03" w:rsidRPr="009F61B3" w:rsidRDefault="003E1E03" w:rsidP="009F61B3">
            <w:pPr>
              <w:cnfStyle w:val="100000000000" w:firstRow="1" w:lastRow="0" w:firstColumn="0" w:lastColumn="0" w:oddVBand="0" w:evenVBand="0" w:oddHBand="0" w:evenHBand="0" w:firstRowFirstColumn="0" w:firstRowLastColumn="0" w:lastRowFirstColumn="0" w:lastRowLastColumn="0"/>
              <w:rPr>
                <w:b w:val="0"/>
              </w:rPr>
            </w:pPr>
            <w:r w:rsidRPr="009F61B3">
              <w:t>Functions Monitored</w:t>
            </w:r>
          </w:p>
        </w:tc>
      </w:tr>
      <w:tr w:rsidR="003E1E03" w:rsidRPr="009F61B3" w14:paraId="1AA3FECF" w14:textId="77777777" w:rsidTr="00711A6D">
        <w:tc>
          <w:tcPr>
            <w:cnfStyle w:val="001000000000" w:firstRow="0" w:lastRow="0" w:firstColumn="1" w:lastColumn="0" w:oddVBand="0" w:evenVBand="0" w:oddHBand="0" w:evenHBand="0" w:firstRowFirstColumn="0" w:firstRowLastColumn="0" w:lastRowFirstColumn="0" w:lastRowLastColumn="0"/>
            <w:tcW w:w="735" w:type="dxa"/>
          </w:tcPr>
          <w:p w14:paraId="2396E435" w14:textId="77777777" w:rsidR="003E1E03" w:rsidRPr="009F61B3" w:rsidRDefault="003E1E03" w:rsidP="009F61B3">
            <w:pPr>
              <w:rPr>
                <w:b w:val="0"/>
              </w:rPr>
            </w:pPr>
            <w:r w:rsidRPr="009F61B3">
              <w:t>R1</w:t>
            </w:r>
          </w:p>
        </w:tc>
        <w:tc>
          <w:tcPr>
            <w:tcW w:w="1422" w:type="dxa"/>
          </w:tcPr>
          <w:p w14:paraId="6EBD9CB2"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c>
          <w:tcPr>
            <w:tcW w:w="6139" w:type="dxa"/>
          </w:tcPr>
          <w:p w14:paraId="7B313D07"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c>
          <w:tcPr>
            <w:tcW w:w="2494" w:type="dxa"/>
          </w:tcPr>
          <w:p w14:paraId="2AFF2E67"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r>
      <w:tr w:rsidR="003E1E03" w:rsidRPr="009F61B3" w14:paraId="051FEB6A" w14:textId="77777777" w:rsidTr="00711A6D">
        <w:tc>
          <w:tcPr>
            <w:cnfStyle w:val="001000000000" w:firstRow="0" w:lastRow="0" w:firstColumn="1" w:lastColumn="0" w:oddVBand="0" w:evenVBand="0" w:oddHBand="0" w:evenHBand="0" w:firstRowFirstColumn="0" w:firstRowLastColumn="0" w:lastRowFirstColumn="0" w:lastRowLastColumn="0"/>
            <w:tcW w:w="735" w:type="dxa"/>
          </w:tcPr>
          <w:p w14:paraId="2073196D" w14:textId="77777777" w:rsidR="003E1E03" w:rsidRPr="009F61B3" w:rsidRDefault="003E1E03" w:rsidP="009F61B3">
            <w:pPr>
              <w:rPr>
                <w:b w:val="0"/>
              </w:rPr>
            </w:pPr>
            <w:r w:rsidRPr="009F61B3">
              <w:t>R2</w:t>
            </w:r>
          </w:p>
        </w:tc>
        <w:tc>
          <w:tcPr>
            <w:tcW w:w="1422" w:type="dxa"/>
          </w:tcPr>
          <w:p w14:paraId="7AA33659"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c>
          <w:tcPr>
            <w:tcW w:w="6139" w:type="dxa"/>
          </w:tcPr>
          <w:p w14:paraId="6268E6AC"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c>
          <w:tcPr>
            <w:tcW w:w="2494" w:type="dxa"/>
          </w:tcPr>
          <w:p w14:paraId="6D663584"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r>
      <w:tr w:rsidR="003E1E03" w:rsidRPr="009F61B3" w14:paraId="4A99BBEB" w14:textId="77777777" w:rsidTr="00711A6D">
        <w:tc>
          <w:tcPr>
            <w:cnfStyle w:val="001000000000" w:firstRow="0" w:lastRow="0" w:firstColumn="1" w:lastColumn="0" w:oddVBand="0" w:evenVBand="0" w:oddHBand="0" w:evenHBand="0" w:firstRowFirstColumn="0" w:firstRowLastColumn="0" w:lastRowFirstColumn="0" w:lastRowLastColumn="0"/>
            <w:tcW w:w="735" w:type="dxa"/>
          </w:tcPr>
          <w:p w14:paraId="3496E8B2" w14:textId="77777777" w:rsidR="003E1E03" w:rsidRPr="009F61B3" w:rsidRDefault="003E1E03" w:rsidP="009F61B3">
            <w:pPr>
              <w:rPr>
                <w:b w:val="0"/>
              </w:rPr>
            </w:pPr>
            <w:r w:rsidRPr="009F61B3">
              <w:t>R3</w:t>
            </w:r>
          </w:p>
        </w:tc>
        <w:tc>
          <w:tcPr>
            <w:tcW w:w="1422" w:type="dxa"/>
          </w:tcPr>
          <w:p w14:paraId="1C69CE6E"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c>
          <w:tcPr>
            <w:tcW w:w="6139" w:type="dxa"/>
          </w:tcPr>
          <w:p w14:paraId="22211CAB"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c>
          <w:tcPr>
            <w:tcW w:w="2494" w:type="dxa"/>
          </w:tcPr>
          <w:p w14:paraId="6B558344"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r>
      <w:tr w:rsidR="003E1E03" w:rsidRPr="009F61B3" w14:paraId="6AEF6D1F" w14:textId="77777777" w:rsidTr="00711A6D">
        <w:tc>
          <w:tcPr>
            <w:cnfStyle w:val="001000000000" w:firstRow="0" w:lastRow="0" w:firstColumn="1" w:lastColumn="0" w:oddVBand="0" w:evenVBand="0" w:oddHBand="0" w:evenHBand="0" w:firstRowFirstColumn="0" w:firstRowLastColumn="0" w:lastRowFirstColumn="0" w:lastRowLastColumn="0"/>
            <w:tcW w:w="735" w:type="dxa"/>
          </w:tcPr>
          <w:p w14:paraId="06CAF5B9" w14:textId="77777777" w:rsidR="003E1E03" w:rsidRPr="009F61B3" w:rsidRDefault="003E1E03" w:rsidP="009F61B3">
            <w:pPr>
              <w:rPr>
                <w:b w:val="0"/>
              </w:rPr>
            </w:pPr>
            <w:r w:rsidRPr="009F61B3">
              <w:t>R4</w:t>
            </w:r>
          </w:p>
        </w:tc>
        <w:tc>
          <w:tcPr>
            <w:tcW w:w="1422" w:type="dxa"/>
          </w:tcPr>
          <w:p w14:paraId="33417B65"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c>
          <w:tcPr>
            <w:tcW w:w="6139" w:type="dxa"/>
          </w:tcPr>
          <w:p w14:paraId="7227AC94"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c>
          <w:tcPr>
            <w:tcW w:w="2494" w:type="dxa"/>
          </w:tcPr>
          <w:p w14:paraId="77149044" w14:textId="77777777" w:rsidR="003E1E03" w:rsidRPr="009F61B3" w:rsidRDefault="003E1E03" w:rsidP="009F61B3">
            <w:pPr>
              <w:cnfStyle w:val="000000000000" w:firstRow="0" w:lastRow="0" w:firstColumn="0" w:lastColumn="0" w:oddVBand="0" w:evenVBand="0" w:oddHBand="0" w:evenHBand="0" w:firstRowFirstColumn="0" w:firstRowLastColumn="0" w:lastRowFirstColumn="0" w:lastRowLastColumn="0"/>
            </w:pPr>
          </w:p>
        </w:tc>
      </w:tr>
      <w:tr w:rsidR="00203810" w:rsidRPr="009F61B3" w14:paraId="4A9B11EB" w14:textId="77777777" w:rsidTr="00711A6D">
        <w:tc>
          <w:tcPr>
            <w:cnfStyle w:val="001000000000" w:firstRow="0" w:lastRow="0" w:firstColumn="1" w:lastColumn="0" w:oddVBand="0" w:evenVBand="0" w:oddHBand="0" w:evenHBand="0" w:firstRowFirstColumn="0" w:firstRowLastColumn="0" w:lastRowFirstColumn="0" w:lastRowLastColumn="0"/>
            <w:tcW w:w="735" w:type="dxa"/>
          </w:tcPr>
          <w:p w14:paraId="6A38D098" w14:textId="2A9ED059" w:rsidR="00203810" w:rsidRPr="009F61B3" w:rsidRDefault="00203810" w:rsidP="009F61B3">
            <w:r>
              <w:t>R5</w:t>
            </w:r>
          </w:p>
        </w:tc>
        <w:tc>
          <w:tcPr>
            <w:tcW w:w="1422" w:type="dxa"/>
          </w:tcPr>
          <w:p w14:paraId="20A73BA1" w14:textId="77777777" w:rsidR="00203810" w:rsidRPr="009F61B3" w:rsidRDefault="00203810" w:rsidP="009F61B3">
            <w:pPr>
              <w:cnfStyle w:val="000000000000" w:firstRow="0" w:lastRow="0" w:firstColumn="0" w:lastColumn="0" w:oddVBand="0" w:evenVBand="0" w:oddHBand="0" w:evenHBand="0" w:firstRowFirstColumn="0" w:firstRowLastColumn="0" w:lastRowFirstColumn="0" w:lastRowLastColumn="0"/>
            </w:pPr>
          </w:p>
        </w:tc>
        <w:tc>
          <w:tcPr>
            <w:tcW w:w="6139" w:type="dxa"/>
          </w:tcPr>
          <w:p w14:paraId="4AA742E4" w14:textId="77777777" w:rsidR="00203810" w:rsidRPr="009F61B3" w:rsidRDefault="00203810" w:rsidP="009F61B3">
            <w:pPr>
              <w:cnfStyle w:val="000000000000" w:firstRow="0" w:lastRow="0" w:firstColumn="0" w:lastColumn="0" w:oddVBand="0" w:evenVBand="0" w:oddHBand="0" w:evenHBand="0" w:firstRowFirstColumn="0" w:firstRowLastColumn="0" w:lastRowFirstColumn="0" w:lastRowLastColumn="0"/>
            </w:pPr>
          </w:p>
        </w:tc>
        <w:tc>
          <w:tcPr>
            <w:tcW w:w="2494" w:type="dxa"/>
          </w:tcPr>
          <w:p w14:paraId="0DBDEF89" w14:textId="77777777" w:rsidR="00203810" w:rsidRPr="009F61B3" w:rsidRDefault="00203810" w:rsidP="009F61B3">
            <w:pPr>
              <w:cnfStyle w:val="000000000000" w:firstRow="0" w:lastRow="0" w:firstColumn="0" w:lastColumn="0" w:oddVBand="0" w:evenVBand="0" w:oddHBand="0" w:evenHBand="0" w:firstRowFirstColumn="0" w:firstRowLastColumn="0" w:lastRowFirstColumn="0" w:lastRowLastColumn="0"/>
            </w:pPr>
          </w:p>
        </w:tc>
      </w:tr>
      <w:tr w:rsidR="00203810" w:rsidRPr="009F61B3" w14:paraId="5F9D24EF" w14:textId="77777777" w:rsidTr="00711A6D">
        <w:tc>
          <w:tcPr>
            <w:cnfStyle w:val="001000000000" w:firstRow="0" w:lastRow="0" w:firstColumn="1" w:lastColumn="0" w:oddVBand="0" w:evenVBand="0" w:oddHBand="0" w:evenHBand="0" w:firstRowFirstColumn="0" w:firstRowLastColumn="0" w:lastRowFirstColumn="0" w:lastRowLastColumn="0"/>
            <w:tcW w:w="735" w:type="dxa"/>
          </w:tcPr>
          <w:p w14:paraId="56C337BE" w14:textId="29ABB2E9" w:rsidR="00203810" w:rsidRPr="009F61B3" w:rsidRDefault="00203810" w:rsidP="009F61B3">
            <w:r>
              <w:t>R6</w:t>
            </w:r>
          </w:p>
        </w:tc>
        <w:tc>
          <w:tcPr>
            <w:tcW w:w="1422" w:type="dxa"/>
          </w:tcPr>
          <w:p w14:paraId="1A3E640B" w14:textId="77777777" w:rsidR="00203810" w:rsidRPr="009F61B3" w:rsidRDefault="00203810" w:rsidP="009F61B3">
            <w:pPr>
              <w:cnfStyle w:val="000000000000" w:firstRow="0" w:lastRow="0" w:firstColumn="0" w:lastColumn="0" w:oddVBand="0" w:evenVBand="0" w:oddHBand="0" w:evenHBand="0" w:firstRowFirstColumn="0" w:firstRowLastColumn="0" w:lastRowFirstColumn="0" w:lastRowLastColumn="0"/>
            </w:pPr>
          </w:p>
        </w:tc>
        <w:tc>
          <w:tcPr>
            <w:tcW w:w="6139" w:type="dxa"/>
          </w:tcPr>
          <w:p w14:paraId="6690C2AD" w14:textId="77777777" w:rsidR="00203810" w:rsidRPr="009F61B3" w:rsidRDefault="00203810" w:rsidP="009F61B3">
            <w:pPr>
              <w:cnfStyle w:val="000000000000" w:firstRow="0" w:lastRow="0" w:firstColumn="0" w:lastColumn="0" w:oddVBand="0" w:evenVBand="0" w:oddHBand="0" w:evenHBand="0" w:firstRowFirstColumn="0" w:firstRowLastColumn="0" w:lastRowFirstColumn="0" w:lastRowLastColumn="0"/>
            </w:pPr>
          </w:p>
        </w:tc>
        <w:tc>
          <w:tcPr>
            <w:tcW w:w="2494" w:type="dxa"/>
          </w:tcPr>
          <w:p w14:paraId="5A894807" w14:textId="77777777" w:rsidR="00203810" w:rsidRPr="009F61B3" w:rsidRDefault="00203810" w:rsidP="009F61B3">
            <w:pPr>
              <w:cnfStyle w:val="000000000000" w:firstRow="0" w:lastRow="0" w:firstColumn="0" w:lastColumn="0" w:oddVBand="0" w:evenVBand="0" w:oddHBand="0" w:evenHBand="0" w:firstRowFirstColumn="0" w:firstRowLastColumn="0" w:lastRowFirstColumn="0" w:lastRowLastColumn="0"/>
            </w:pPr>
          </w:p>
        </w:tc>
      </w:tr>
    </w:tbl>
    <w:p w14:paraId="7E3A382B" w14:textId="77777777" w:rsidR="00866825" w:rsidRPr="009F61B3" w:rsidRDefault="00866825" w:rsidP="009F61B3"/>
    <w:p w14:paraId="1A89B7D8" w14:textId="77777777" w:rsidR="003E1E03" w:rsidRPr="009F61B3" w:rsidRDefault="007D62B4" w:rsidP="009F61B3">
      <w:pPr>
        <w:rPr>
          <w:color w:val="264D74"/>
        </w:rPr>
      </w:pPr>
      <w:r w:rsidRPr="009F61B3">
        <w:t xml:space="preserve"> </w:t>
      </w:r>
    </w:p>
    <w:tbl>
      <w:tblPr>
        <w:tblStyle w:val="RSAWFindingsTable"/>
        <w:tblW w:w="0" w:type="auto"/>
        <w:tblLook w:val="04A0" w:firstRow="1" w:lastRow="0" w:firstColumn="1" w:lastColumn="0" w:noHBand="0" w:noVBand="1"/>
      </w:tblPr>
      <w:tblGrid>
        <w:gridCol w:w="736"/>
        <w:gridCol w:w="10054"/>
      </w:tblGrid>
      <w:tr w:rsidR="007D62B4" w:rsidRPr="009F61B3" w14:paraId="142F3DF3" w14:textId="77777777" w:rsidTr="00711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305E9470" w14:textId="77777777" w:rsidR="007D62B4" w:rsidRPr="009F61B3" w:rsidRDefault="007D62B4" w:rsidP="009F61B3">
            <w:pPr>
              <w:rPr>
                <w:b w:val="0"/>
              </w:rPr>
            </w:pPr>
            <w:r w:rsidRPr="009F61B3">
              <w:t>Req.</w:t>
            </w:r>
          </w:p>
        </w:tc>
        <w:tc>
          <w:tcPr>
            <w:tcW w:w="10260" w:type="dxa"/>
          </w:tcPr>
          <w:p w14:paraId="377164A7" w14:textId="77777777" w:rsidR="007D62B4" w:rsidRPr="009F61B3" w:rsidRDefault="007D62B4" w:rsidP="009F61B3">
            <w:pPr>
              <w:cnfStyle w:val="100000000000" w:firstRow="1" w:lastRow="0" w:firstColumn="0" w:lastColumn="0" w:oddVBand="0" w:evenVBand="0" w:oddHBand="0" w:evenHBand="0" w:firstRowFirstColumn="0" w:firstRowLastColumn="0" w:lastRowFirstColumn="0" w:lastRowLastColumn="0"/>
              <w:rPr>
                <w:b w:val="0"/>
              </w:rPr>
            </w:pPr>
            <w:r w:rsidRPr="009F61B3">
              <w:t>Areas of Concern</w:t>
            </w:r>
          </w:p>
        </w:tc>
      </w:tr>
      <w:tr w:rsidR="00705BB3" w:rsidRPr="009F61B3" w14:paraId="1AD44BC4"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7368609A" w14:textId="77777777" w:rsidR="007D62B4" w:rsidRPr="009F61B3" w:rsidRDefault="007D62B4" w:rsidP="009F61B3"/>
        </w:tc>
        <w:tc>
          <w:tcPr>
            <w:tcW w:w="10260" w:type="dxa"/>
          </w:tcPr>
          <w:p w14:paraId="064EDF2C" w14:textId="77777777" w:rsidR="007D62B4" w:rsidRPr="009F61B3" w:rsidRDefault="007D62B4" w:rsidP="009F61B3">
            <w:pPr>
              <w:cnfStyle w:val="000000000000" w:firstRow="0" w:lastRow="0" w:firstColumn="0" w:lastColumn="0" w:oddVBand="0" w:evenVBand="0" w:oddHBand="0" w:evenHBand="0" w:firstRowFirstColumn="0" w:firstRowLastColumn="0" w:lastRowFirstColumn="0" w:lastRowLastColumn="0"/>
            </w:pPr>
          </w:p>
        </w:tc>
      </w:tr>
      <w:tr w:rsidR="00705BB3" w:rsidRPr="009F61B3" w14:paraId="7625AC9A"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5D6B5B31" w14:textId="77777777" w:rsidR="007D62B4" w:rsidRPr="009F61B3" w:rsidRDefault="007D62B4" w:rsidP="009F61B3"/>
        </w:tc>
        <w:tc>
          <w:tcPr>
            <w:tcW w:w="10260" w:type="dxa"/>
          </w:tcPr>
          <w:p w14:paraId="7A966175" w14:textId="77777777" w:rsidR="007D62B4" w:rsidRPr="009F61B3" w:rsidRDefault="007D62B4" w:rsidP="009F61B3">
            <w:pPr>
              <w:cnfStyle w:val="000000000000" w:firstRow="0" w:lastRow="0" w:firstColumn="0" w:lastColumn="0" w:oddVBand="0" w:evenVBand="0" w:oddHBand="0" w:evenHBand="0" w:firstRowFirstColumn="0" w:firstRowLastColumn="0" w:lastRowFirstColumn="0" w:lastRowLastColumn="0"/>
            </w:pPr>
          </w:p>
        </w:tc>
      </w:tr>
      <w:tr w:rsidR="00705BB3" w:rsidRPr="009F61B3" w14:paraId="46B46C14"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1E5B8DC1" w14:textId="77777777" w:rsidR="007D62B4" w:rsidRPr="009F61B3" w:rsidRDefault="007D62B4" w:rsidP="009F61B3"/>
        </w:tc>
        <w:tc>
          <w:tcPr>
            <w:tcW w:w="10260" w:type="dxa"/>
          </w:tcPr>
          <w:p w14:paraId="3959D7B1" w14:textId="77777777" w:rsidR="007D62B4" w:rsidRPr="009F61B3" w:rsidRDefault="007D62B4" w:rsidP="009F61B3">
            <w:pPr>
              <w:cnfStyle w:val="000000000000" w:firstRow="0" w:lastRow="0" w:firstColumn="0" w:lastColumn="0" w:oddVBand="0" w:evenVBand="0" w:oddHBand="0" w:evenHBand="0" w:firstRowFirstColumn="0" w:firstRowLastColumn="0" w:lastRowFirstColumn="0" w:lastRowLastColumn="0"/>
            </w:pPr>
          </w:p>
        </w:tc>
      </w:tr>
    </w:tbl>
    <w:p w14:paraId="12A31FBF" w14:textId="77777777" w:rsidR="00CF0C11" w:rsidRPr="009F61B3" w:rsidRDefault="00CF0C11" w:rsidP="009F61B3"/>
    <w:tbl>
      <w:tblPr>
        <w:tblStyle w:val="RSAWFindingsTable"/>
        <w:tblW w:w="0" w:type="auto"/>
        <w:tblLook w:val="04A0" w:firstRow="1" w:lastRow="0" w:firstColumn="1" w:lastColumn="0" w:noHBand="0" w:noVBand="1"/>
      </w:tblPr>
      <w:tblGrid>
        <w:gridCol w:w="736"/>
        <w:gridCol w:w="10054"/>
      </w:tblGrid>
      <w:tr w:rsidR="00CF0C11" w:rsidRPr="009F61B3" w14:paraId="196F39EC" w14:textId="77777777" w:rsidTr="00711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1705AC1E" w14:textId="77777777" w:rsidR="00CF0C11" w:rsidRPr="009F61B3" w:rsidRDefault="00CF0C11" w:rsidP="009F61B3">
            <w:pPr>
              <w:rPr>
                <w:b w:val="0"/>
              </w:rPr>
            </w:pPr>
            <w:r w:rsidRPr="009F61B3">
              <w:t>Req.</w:t>
            </w:r>
          </w:p>
        </w:tc>
        <w:tc>
          <w:tcPr>
            <w:tcW w:w="10260" w:type="dxa"/>
          </w:tcPr>
          <w:p w14:paraId="4FA8CA8C" w14:textId="77777777" w:rsidR="00CF0C11" w:rsidRPr="009F61B3" w:rsidRDefault="00CF0C11" w:rsidP="009F61B3">
            <w:pPr>
              <w:cnfStyle w:val="100000000000" w:firstRow="1" w:lastRow="0" w:firstColumn="0" w:lastColumn="0" w:oddVBand="0" w:evenVBand="0" w:oddHBand="0" w:evenHBand="0" w:firstRowFirstColumn="0" w:firstRowLastColumn="0" w:lastRowFirstColumn="0" w:lastRowLastColumn="0"/>
              <w:rPr>
                <w:b w:val="0"/>
              </w:rPr>
            </w:pPr>
            <w:r w:rsidRPr="009F61B3">
              <w:t>Recommendations</w:t>
            </w:r>
          </w:p>
        </w:tc>
      </w:tr>
      <w:tr w:rsidR="00CF0C11" w:rsidRPr="009F61B3" w14:paraId="3F6F9DD1"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5B0DDD23" w14:textId="77777777" w:rsidR="00CF0C11" w:rsidRPr="009F61B3" w:rsidRDefault="00CF0C11" w:rsidP="009F61B3"/>
        </w:tc>
        <w:tc>
          <w:tcPr>
            <w:tcW w:w="10260" w:type="dxa"/>
          </w:tcPr>
          <w:p w14:paraId="3DE96FB7" w14:textId="77777777" w:rsidR="00CF0C11" w:rsidRPr="009F61B3" w:rsidRDefault="00CF0C11" w:rsidP="009F61B3">
            <w:pPr>
              <w:cnfStyle w:val="000000000000" w:firstRow="0" w:lastRow="0" w:firstColumn="0" w:lastColumn="0" w:oddVBand="0" w:evenVBand="0" w:oddHBand="0" w:evenHBand="0" w:firstRowFirstColumn="0" w:firstRowLastColumn="0" w:lastRowFirstColumn="0" w:lastRowLastColumn="0"/>
            </w:pPr>
          </w:p>
        </w:tc>
      </w:tr>
      <w:tr w:rsidR="00CF0C11" w:rsidRPr="009F61B3" w14:paraId="3F9C165E"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380628B4" w14:textId="77777777" w:rsidR="00CF0C11" w:rsidRPr="009F61B3" w:rsidRDefault="00CF0C11" w:rsidP="009F61B3"/>
        </w:tc>
        <w:tc>
          <w:tcPr>
            <w:tcW w:w="10260" w:type="dxa"/>
          </w:tcPr>
          <w:p w14:paraId="5F5449B2" w14:textId="77777777" w:rsidR="00CF0C11" w:rsidRPr="009F61B3" w:rsidRDefault="00CF0C11" w:rsidP="009F61B3">
            <w:pPr>
              <w:cnfStyle w:val="000000000000" w:firstRow="0" w:lastRow="0" w:firstColumn="0" w:lastColumn="0" w:oddVBand="0" w:evenVBand="0" w:oddHBand="0" w:evenHBand="0" w:firstRowFirstColumn="0" w:firstRowLastColumn="0" w:lastRowFirstColumn="0" w:lastRowLastColumn="0"/>
            </w:pPr>
          </w:p>
        </w:tc>
      </w:tr>
      <w:tr w:rsidR="00CF0C11" w:rsidRPr="009F61B3" w14:paraId="62C2AA85"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6212F2C8" w14:textId="77777777" w:rsidR="00CF0C11" w:rsidRPr="009F61B3" w:rsidRDefault="00CF0C11" w:rsidP="009F61B3"/>
        </w:tc>
        <w:tc>
          <w:tcPr>
            <w:tcW w:w="10260" w:type="dxa"/>
          </w:tcPr>
          <w:p w14:paraId="0BF8CC4F" w14:textId="77777777" w:rsidR="00CF0C11" w:rsidRPr="009F61B3" w:rsidRDefault="00CF0C11" w:rsidP="009F61B3">
            <w:pPr>
              <w:cnfStyle w:val="000000000000" w:firstRow="0" w:lastRow="0" w:firstColumn="0" w:lastColumn="0" w:oddVBand="0" w:evenVBand="0" w:oddHBand="0" w:evenHBand="0" w:firstRowFirstColumn="0" w:firstRowLastColumn="0" w:lastRowFirstColumn="0" w:lastRowLastColumn="0"/>
            </w:pPr>
          </w:p>
        </w:tc>
      </w:tr>
    </w:tbl>
    <w:p w14:paraId="61149684" w14:textId="77777777" w:rsidR="00CF0C11" w:rsidRPr="009F61B3" w:rsidRDefault="00CF0C11" w:rsidP="009F61B3"/>
    <w:tbl>
      <w:tblPr>
        <w:tblStyle w:val="RSAWFindingsTable"/>
        <w:tblW w:w="0" w:type="auto"/>
        <w:tblLook w:val="04A0" w:firstRow="1" w:lastRow="0" w:firstColumn="1" w:lastColumn="0" w:noHBand="0" w:noVBand="1"/>
      </w:tblPr>
      <w:tblGrid>
        <w:gridCol w:w="736"/>
        <w:gridCol w:w="10054"/>
      </w:tblGrid>
      <w:tr w:rsidR="00CF0C11" w:rsidRPr="009F61B3" w14:paraId="26AADFFD" w14:textId="77777777" w:rsidTr="00711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6DDF3CDD" w14:textId="77777777" w:rsidR="00CF0C11" w:rsidRPr="009F61B3" w:rsidRDefault="00CF0C11" w:rsidP="009F61B3">
            <w:pPr>
              <w:rPr>
                <w:b w:val="0"/>
              </w:rPr>
            </w:pPr>
            <w:r w:rsidRPr="009F61B3">
              <w:t>Req.</w:t>
            </w:r>
          </w:p>
        </w:tc>
        <w:tc>
          <w:tcPr>
            <w:tcW w:w="10260" w:type="dxa"/>
          </w:tcPr>
          <w:p w14:paraId="282ECE3E" w14:textId="77777777" w:rsidR="00CF0C11" w:rsidRPr="009F61B3" w:rsidRDefault="00CF0C11" w:rsidP="009F61B3">
            <w:pPr>
              <w:cnfStyle w:val="100000000000" w:firstRow="1" w:lastRow="0" w:firstColumn="0" w:lastColumn="0" w:oddVBand="0" w:evenVBand="0" w:oddHBand="0" w:evenHBand="0" w:firstRowFirstColumn="0" w:firstRowLastColumn="0" w:lastRowFirstColumn="0" w:lastRowLastColumn="0"/>
              <w:rPr>
                <w:b w:val="0"/>
              </w:rPr>
            </w:pPr>
            <w:r w:rsidRPr="009F61B3">
              <w:t>Positive Observations</w:t>
            </w:r>
          </w:p>
        </w:tc>
      </w:tr>
      <w:tr w:rsidR="00CF0C11" w:rsidRPr="009F61B3" w14:paraId="58D5800B"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045FC0FC" w14:textId="77777777" w:rsidR="00CF0C11" w:rsidRPr="009F61B3" w:rsidRDefault="00CF0C11" w:rsidP="009F61B3"/>
        </w:tc>
        <w:tc>
          <w:tcPr>
            <w:tcW w:w="10260" w:type="dxa"/>
          </w:tcPr>
          <w:p w14:paraId="687B2F61" w14:textId="77777777" w:rsidR="00CF0C11" w:rsidRPr="009F61B3" w:rsidRDefault="00CF0C11" w:rsidP="009F61B3">
            <w:pPr>
              <w:cnfStyle w:val="000000000000" w:firstRow="0" w:lastRow="0" w:firstColumn="0" w:lastColumn="0" w:oddVBand="0" w:evenVBand="0" w:oddHBand="0" w:evenHBand="0" w:firstRowFirstColumn="0" w:firstRowLastColumn="0" w:lastRowFirstColumn="0" w:lastRowLastColumn="0"/>
            </w:pPr>
          </w:p>
        </w:tc>
      </w:tr>
      <w:tr w:rsidR="00CF0C11" w:rsidRPr="009F61B3" w14:paraId="4FB9D4F5"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119DFDBE" w14:textId="77777777" w:rsidR="00CF0C11" w:rsidRPr="009F61B3" w:rsidRDefault="00CF0C11" w:rsidP="009F61B3"/>
        </w:tc>
        <w:tc>
          <w:tcPr>
            <w:tcW w:w="10260" w:type="dxa"/>
          </w:tcPr>
          <w:p w14:paraId="751C0A08" w14:textId="77777777" w:rsidR="00CF0C11" w:rsidRPr="009F61B3" w:rsidRDefault="00CF0C11" w:rsidP="009F61B3">
            <w:pPr>
              <w:cnfStyle w:val="000000000000" w:firstRow="0" w:lastRow="0" w:firstColumn="0" w:lastColumn="0" w:oddVBand="0" w:evenVBand="0" w:oddHBand="0" w:evenHBand="0" w:firstRowFirstColumn="0" w:firstRowLastColumn="0" w:lastRowFirstColumn="0" w:lastRowLastColumn="0"/>
            </w:pPr>
          </w:p>
        </w:tc>
      </w:tr>
      <w:tr w:rsidR="00CF0C11" w:rsidRPr="009F61B3" w14:paraId="710E0EA1"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272BA52E" w14:textId="77777777" w:rsidR="00CF0C11" w:rsidRPr="009F61B3" w:rsidRDefault="00CF0C11" w:rsidP="009F61B3"/>
        </w:tc>
        <w:tc>
          <w:tcPr>
            <w:tcW w:w="10260" w:type="dxa"/>
          </w:tcPr>
          <w:p w14:paraId="506C97F2" w14:textId="77777777" w:rsidR="00CF0C11" w:rsidRPr="009F61B3" w:rsidRDefault="00CF0C11" w:rsidP="009F61B3">
            <w:pPr>
              <w:cnfStyle w:val="000000000000" w:firstRow="0" w:lastRow="0" w:firstColumn="0" w:lastColumn="0" w:oddVBand="0" w:evenVBand="0" w:oddHBand="0" w:evenHBand="0" w:firstRowFirstColumn="0" w:firstRowLastColumn="0" w:lastRowFirstColumn="0" w:lastRowLastColumn="0"/>
            </w:pPr>
          </w:p>
        </w:tc>
      </w:tr>
    </w:tbl>
    <w:p w14:paraId="43543006" w14:textId="77777777" w:rsidR="003E1E03" w:rsidRPr="009F61B3" w:rsidRDefault="003E1E03" w:rsidP="009F61B3">
      <w:pPr>
        <w:rPr>
          <w:rFonts w:cs="Tahoma"/>
          <w14:shadow w14:blurRad="50800" w14:dist="38100" w14:dir="2700000" w14:sx="100000" w14:sy="100000" w14:kx="0" w14:ky="0" w14:algn="tl">
            <w14:srgbClr w14:val="000000">
              <w14:alpha w14:val="60000"/>
            </w14:srgbClr>
          </w14:shadow>
        </w:rPr>
      </w:pPr>
      <w:r w:rsidRPr="009F61B3">
        <w:br w:type="page"/>
      </w:r>
    </w:p>
    <w:p w14:paraId="0FC321A3" w14:textId="77777777" w:rsidR="0039464A" w:rsidRPr="009F61B3" w:rsidRDefault="0039464A" w:rsidP="009F61B3">
      <w:pPr>
        <w:pStyle w:val="SectHead"/>
        <w:rPr>
          <w:szCs w:val="24"/>
        </w:rPr>
      </w:pPr>
      <w:r w:rsidRPr="009F61B3">
        <w:rPr>
          <w:szCs w:val="24"/>
        </w:rPr>
        <w:lastRenderedPageBreak/>
        <w:t>Subject Matter Experts</w:t>
      </w:r>
      <w:bookmarkEnd w:id="1"/>
    </w:p>
    <w:p w14:paraId="4BEE1A52" w14:textId="77777777" w:rsidR="005712B4" w:rsidRPr="009F61B3" w:rsidRDefault="0039464A" w:rsidP="009F61B3">
      <w:r w:rsidRPr="009F61B3">
        <w:t xml:space="preserve">Identify </w:t>
      </w:r>
      <w:r w:rsidR="00A5228E" w:rsidRPr="009F61B3">
        <w:t xml:space="preserve">the </w:t>
      </w:r>
      <w:r w:rsidR="00F36A82" w:rsidRPr="009F61B3">
        <w:t>S</w:t>
      </w:r>
      <w:r w:rsidRPr="009F61B3">
        <w:t xml:space="preserve">ubject </w:t>
      </w:r>
      <w:r w:rsidR="00F36A82" w:rsidRPr="009F61B3">
        <w:t>M</w:t>
      </w:r>
      <w:r w:rsidRPr="009F61B3">
        <w:t xml:space="preserve">atter </w:t>
      </w:r>
      <w:r w:rsidR="00F36A82" w:rsidRPr="009F61B3">
        <w:t>E</w:t>
      </w:r>
      <w:r w:rsidRPr="009F61B3">
        <w:t>xpert(s) responsible for this Reliabilit</w:t>
      </w:r>
      <w:r w:rsidR="00EC4830" w:rsidRPr="009F61B3">
        <w:t>y Standard.</w:t>
      </w:r>
      <w:r w:rsidR="001D4564" w:rsidRPr="009F61B3">
        <w:t xml:space="preserve"> </w:t>
      </w:r>
    </w:p>
    <w:p w14:paraId="087486CC" w14:textId="77777777" w:rsidR="00A5228E" w:rsidRPr="009F61B3" w:rsidRDefault="00A5228E" w:rsidP="009F61B3"/>
    <w:p w14:paraId="7963ECC3" w14:textId="77777777" w:rsidR="0039464A" w:rsidRPr="009F61B3" w:rsidRDefault="0039464A" w:rsidP="009F61B3">
      <w:pPr>
        <w:rPr>
          <w:color w:val="264D74"/>
        </w:rPr>
      </w:pPr>
      <w:r w:rsidRPr="009F61B3">
        <w:t>Registered Entity Response (Required</w:t>
      </w:r>
      <w:r w:rsidR="00A5228E" w:rsidRPr="009F61B3">
        <w:t>; Insert additional rows if needed</w:t>
      </w:r>
      <w:r w:rsidRPr="009F61B3">
        <w:t>):</w:t>
      </w:r>
      <w:r w:rsidRPr="009F61B3">
        <w:rPr>
          <w:color w:val="264D74"/>
        </w:rPr>
        <w:t xml:space="preserve"> </w:t>
      </w:r>
    </w:p>
    <w:tbl>
      <w:tblPr>
        <w:tblStyle w:val="RSAWFindingsTable"/>
        <w:tblW w:w="0" w:type="auto"/>
        <w:tblLook w:val="0620" w:firstRow="1" w:lastRow="0" w:firstColumn="0" w:lastColumn="0" w:noHBand="1" w:noVBand="1"/>
      </w:tblPr>
      <w:tblGrid>
        <w:gridCol w:w="2683"/>
        <w:gridCol w:w="2679"/>
        <w:gridCol w:w="2709"/>
        <w:gridCol w:w="2719"/>
      </w:tblGrid>
      <w:tr w:rsidR="00DB2DD8" w:rsidRPr="009F61B3" w14:paraId="12AD26AB" w14:textId="77777777" w:rsidTr="00711A6D">
        <w:trPr>
          <w:cnfStyle w:val="100000000000" w:firstRow="1" w:lastRow="0" w:firstColumn="0" w:lastColumn="0" w:oddVBand="0" w:evenVBand="0" w:oddHBand="0" w:evenHBand="0" w:firstRowFirstColumn="0" w:firstRowLastColumn="0" w:lastRowFirstColumn="0" w:lastRowLastColumn="0"/>
        </w:trPr>
        <w:tc>
          <w:tcPr>
            <w:tcW w:w="2754" w:type="dxa"/>
          </w:tcPr>
          <w:p w14:paraId="097EFEF0" w14:textId="77777777" w:rsidR="00DB2DD8" w:rsidRPr="009F61B3" w:rsidRDefault="00DB2DD8" w:rsidP="009F61B3">
            <w:r w:rsidRPr="009F61B3">
              <w:t>SME Name</w:t>
            </w:r>
          </w:p>
        </w:tc>
        <w:tc>
          <w:tcPr>
            <w:tcW w:w="2754" w:type="dxa"/>
          </w:tcPr>
          <w:p w14:paraId="6806E7AB" w14:textId="77777777" w:rsidR="00DB2DD8" w:rsidRPr="009F61B3" w:rsidRDefault="00DB2DD8" w:rsidP="009F61B3">
            <w:r w:rsidRPr="009F61B3">
              <w:t>Title</w:t>
            </w:r>
          </w:p>
        </w:tc>
        <w:tc>
          <w:tcPr>
            <w:tcW w:w="2754" w:type="dxa"/>
          </w:tcPr>
          <w:p w14:paraId="6BF28AF2" w14:textId="77777777" w:rsidR="00DB2DD8" w:rsidRPr="009F61B3" w:rsidRDefault="00DB2DD8" w:rsidP="009F61B3">
            <w:r w:rsidRPr="009F61B3">
              <w:t>Organization</w:t>
            </w:r>
          </w:p>
        </w:tc>
        <w:tc>
          <w:tcPr>
            <w:tcW w:w="2754" w:type="dxa"/>
          </w:tcPr>
          <w:p w14:paraId="52C96178" w14:textId="77777777" w:rsidR="00DB2DD8" w:rsidRPr="009F61B3" w:rsidRDefault="00DB2DD8" w:rsidP="009F61B3">
            <w:r w:rsidRPr="009F61B3">
              <w:t>Requirement</w:t>
            </w:r>
            <w:r w:rsidR="002E11CD" w:rsidRPr="009F61B3">
              <w:t>(s)</w:t>
            </w:r>
          </w:p>
        </w:tc>
      </w:tr>
      <w:tr w:rsidR="00705BB3" w:rsidRPr="009F61B3" w14:paraId="536C28E4" w14:textId="77777777" w:rsidTr="00711A6D">
        <w:tc>
          <w:tcPr>
            <w:tcW w:w="2754" w:type="dxa"/>
            <w:shd w:val="clear" w:color="auto" w:fill="CDFFCD"/>
          </w:tcPr>
          <w:p w14:paraId="17B11B15" w14:textId="77777777" w:rsidR="00DB2DD8" w:rsidRPr="009F61B3" w:rsidRDefault="00DB2DD8" w:rsidP="009F61B3"/>
        </w:tc>
        <w:tc>
          <w:tcPr>
            <w:tcW w:w="2754" w:type="dxa"/>
            <w:shd w:val="clear" w:color="auto" w:fill="CDFFCD"/>
          </w:tcPr>
          <w:p w14:paraId="0068A782" w14:textId="77777777" w:rsidR="00DB2DD8" w:rsidRPr="009F61B3" w:rsidRDefault="00DB2DD8" w:rsidP="009F61B3"/>
        </w:tc>
        <w:tc>
          <w:tcPr>
            <w:tcW w:w="2754" w:type="dxa"/>
            <w:shd w:val="clear" w:color="auto" w:fill="CDFFCD"/>
          </w:tcPr>
          <w:p w14:paraId="49EEE684" w14:textId="77777777" w:rsidR="00DB2DD8" w:rsidRPr="009F61B3" w:rsidRDefault="00DB2DD8" w:rsidP="009F61B3"/>
        </w:tc>
        <w:tc>
          <w:tcPr>
            <w:tcW w:w="2754" w:type="dxa"/>
            <w:shd w:val="clear" w:color="auto" w:fill="CDFFCD"/>
          </w:tcPr>
          <w:p w14:paraId="6D0E29F2" w14:textId="77777777" w:rsidR="00DB2DD8" w:rsidRPr="009F61B3" w:rsidRDefault="00DB2DD8" w:rsidP="009F61B3"/>
        </w:tc>
      </w:tr>
      <w:tr w:rsidR="00705BB3" w:rsidRPr="009F61B3" w14:paraId="1A6E18D8" w14:textId="77777777" w:rsidTr="00711A6D">
        <w:tc>
          <w:tcPr>
            <w:tcW w:w="2754" w:type="dxa"/>
            <w:shd w:val="clear" w:color="auto" w:fill="CDFFCD"/>
          </w:tcPr>
          <w:p w14:paraId="776995F5" w14:textId="77777777" w:rsidR="00A07D34" w:rsidRPr="009F61B3" w:rsidRDefault="00A07D34" w:rsidP="009F61B3"/>
        </w:tc>
        <w:tc>
          <w:tcPr>
            <w:tcW w:w="2754" w:type="dxa"/>
            <w:shd w:val="clear" w:color="auto" w:fill="CDFFCD"/>
          </w:tcPr>
          <w:p w14:paraId="28AABDC2" w14:textId="77777777" w:rsidR="00A07D34" w:rsidRPr="009F61B3" w:rsidRDefault="00A07D34" w:rsidP="009F61B3"/>
        </w:tc>
        <w:tc>
          <w:tcPr>
            <w:tcW w:w="2754" w:type="dxa"/>
            <w:shd w:val="clear" w:color="auto" w:fill="CDFFCD"/>
          </w:tcPr>
          <w:p w14:paraId="393E88BA" w14:textId="77777777" w:rsidR="00A07D34" w:rsidRPr="009F61B3" w:rsidRDefault="00A07D34" w:rsidP="009F61B3"/>
        </w:tc>
        <w:tc>
          <w:tcPr>
            <w:tcW w:w="2754" w:type="dxa"/>
            <w:shd w:val="clear" w:color="auto" w:fill="CDFFCD"/>
          </w:tcPr>
          <w:p w14:paraId="2F102BD3" w14:textId="77777777" w:rsidR="00A07D34" w:rsidRPr="009F61B3" w:rsidRDefault="00A07D34" w:rsidP="009F61B3"/>
        </w:tc>
      </w:tr>
      <w:tr w:rsidR="00705BB3" w:rsidRPr="009F61B3" w14:paraId="3B5CF0F8" w14:textId="77777777" w:rsidTr="00711A6D">
        <w:tc>
          <w:tcPr>
            <w:tcW w:w="2754" w:type="dxa"/>
            <w:shd w:val="clear" w:color="auto" w:fill="CDFFCD"/>
          </w:tcPr>
          <w:p w14:paraId="0CBBCC1F" w14:textId="77777777" w:rsidR="00A07D34" w:rsidRPr="009F61B3" w:rsidRDefault="00A07D34" w:rsidP="009F61B3"/>
        </w:tc>
        <w:tc>
          <w:tcPr>
            <w:tcW w:w="2754" w:type="dxa"/>
            <w:shd w:val="clear" w:color="auto" w:fill="CDFFCD"/>
          </w:tcPr>
          <w:p w14:paraId="1B9276D7" w14:textId="77777777" w:rsidR="00A07D34" w:rsidRPr="009F61B3" w:rsidRDefault="00A07D34" w:rsidP="009F61B3"/>
        </w:tc>
        <w:tc>
          <w:tcPr>
            <w:tcW w:w="2754" w:type="dxa"/>
            <w:shd w:val="clear" w:color="auto" w:fill="CDFFCD"/>
          </w:tcPr>
          <w:p w14:paraId="5CE5C4B6" w14:textId="77777777" w:rsidR="00A07D34" w:rsidRPr="009F61B3" w:rsidRDefault="00A07D34" w:rsidP="009F61B3"/>
        </w:tc>
        <w:tc>
          <w:tcPr>
            <w:tcW w:w="2754" w:type="dxa"/>
            <w:shd w:val="clear" w:color="auto" w:fill="CDFFCD"/>
          </w:tcPr>
          <w:p w14:paraId="75B85334" w14:textId="77777777" w:rsidR="00A07D34" w:rsidRPr="009F61B3" w:rsidRDefault="00A07D34" w:rsidP="009F61B3"/>
        </w:tc>
      </w:tr>
    </w:tbl>
    <w:p w14:paraId="77953654" w14:textId="77777777" w:rsidR="00C1568A" w:rsidRPr="009F61B3" w:rsidRDefault="00C1568A" w:rsidP="009F61B3">
      <w:pPr>
        <w:rPr>
          <w:rFonts w:cs="Tahoma"/>
          <w14:shadow w14:blurRad="50800" w14:dist="38100" w14:dir="2700000" w14:sx="100000" w14:sy="100000" w14:kx="0" w14:ky="0" w14:algn="tl">
            <w14:srgbClr w14:val="000000">
              <w14:alpha w14:val="60000"/>
            </w14:srgbClr>
          </w14:shadow>
        </w:rPr>
      </w:pPr>
      <w:bookmarkStart w:id="2" w:name="_Toc330463553"/>
      <w:r w:rsidRPr="009F61B3">
        <w:br w:type="page"/>
      </w:r>
    </w:p>
    <w:p w14:paraId="3252255C" w14:textId="77777777" w:rsidR="00440BF2" w:rsidRPr="009F61B3" w:rsidRDefault="00440BF2" w:rsidP="009F61B3">
      <w:pPr>
        <w:pStyle w:val="SectHead"/>
        <w:rPr>
          <w:szCs w:val="24"/>
        </w:rPr>
      </w:pPr>
      <w:r w:rsidRPr="009F61B3">
        <w:rPr>
          <w:szCs w:val="24"/>
        </w:rPr>
        <w:lastRenderedPageBreak/>
        <w:t>R1 Supporting Evidence and Documentation</w:t>
      </w:r>
      <w:bookmarkEnd w:id="2"/>
    </w:p>
    <w:p w14:paraId="1470032E" w14:textId="7A6AF29B" w:rsidR="00BB361A" w:rsidRPr="009F61B3" w:rsidRDefault="00BB361A" w:rsidP="009F61B3">
      <w:pPr>
        <w:pStyle w:val="RequirementText"/>
        <w:spacing w:before="0"/>
        <w:rPr>
          <w:sz w:val="24"/>
          <w:szCs w:val="24"/>
        </w:rPr>
      </w:pPr>
      <w:r w:rsidRPr="009F61B3">
        <w:rPr>
          <w:b/>
          <w:sz w:val="24"/>
          <w:szCs w:val="24"/>
        </w:rPr>
        <w:t>R1.</w:t>
      </w:r>
      <w:r w:rsidR="00895015" w:rsidRPr="009F61B3">
        <w:rPr>
          <w:b/>
          <w:sz w:val="24"/>
          <w:szCs w:val="24"/>
        </w:rPr>
        <w:tab/>
      </w:r>
      <w:r w:rsidR="00E0672D" w:rsidRPr="009F61B3">
        <w:rPr>
          <w:sz w:val="24"/>
          <w:szCs w:val="24"/>
        </w:rPr>
        <w:t xml:space="preserve">Each Reliability Coordinator shall have data exchange capabilities with </w:t>
      </w:r>
      <w:r w:rsidR="009A0D77">
        <w:rPr>
          <w:sz w:val="24"/>
          <w:szCs w:val="24"/>
        </w:rPr>
        <w:t xml:space="preserve">its </w:t>
      </w:r>
      <w:r w:rsidR="00E0672D" w:rsidRPr="009F61B3">
        <w:rPr>
          <w:sz w:val="24"/>
          <w:szCs w:val="24"/>
        </w:rPr>
        <w:t>Balancing Authorities and Transmission Operators, and with other entities it deems necessary, for it to perform its Operational Planning Analyses.</w:t>
      </w:r>
    </w:p>
    <w:p w14:paraId="2836BD80" w14:textId="77777777" w:rsidR="00680C03" w:rsidRPr="009F61B3" w:rsidRDefault="00680C03" w:rsidP="009F61B3"/>
    <w:p w14:paraId="57109D68" w14:textId="5F6BB5F3" w:rsidR="00895015" w:rsidRPr="009F61B3" w:rsidRDefault="00895015" w:rsidP="009F61B3">
      <w:pPr>
        <w:pStyle w:val="RequirementText"/>
        <w:spacing w:before="0"/>
        <w:rPr>
          <w:b/>
          <w:bCs/>
          <w:sz w:val="24"/>
          <w:szCs w:val="24"/>
        </w:rPr>
      </w:pPr>
      <w:r w:rsidRPr="009F61B3">
        <w:rPr>
          <w:b/>
          <w:bCs/>
          <w:sz w:val="24"/>
          <w:szCs w:val="24"/>
        </w:rPr>
        <w:t>M1.</w:t>
      </w:r>
      <w:r w:rsidRPr="009F61B3">
        <w:rPr>
          <w:b/>
          <w:bCs/>
          <w:sz w:val="24"/>
          <w:szCs w:val="24"/>
        </w:rPr>
        <w:tab/>
      </w:r>
      <w:r w:rsidR="00E0672D" w:rsidRPr="009F61B3">
        <w:rPr>
          <w:sz w:val="24"/>
          <w:szCs w:val="24"/>
        </w:rPr>
        <w:t>Each Reliability Coordinator shall have</w:t>
      </w:r>
      <w:r w:rsidR="009A0D77">
        <w:rPr>
          <w:sz w:val="24"/>
          <w:szCs w:val="24"/>
        </w:rPr>
        <w:t>,</w:t>
      </w:r>
      <w:r w:rsidR="00E0672D" w:rsidRPr="009F61B3">
        <w:rPr>
          <w:sz w:val="24"/>
          <w:szCs w:val="24"/>
        </w:rPr>
        <w:t xml:space="preserve"> and provide upon request, evidence that could include</w:t>
      </w:r>
      <w:r w:rsidR="00736767">
        <w:rPr>
          <w:sz w:val="24"/>
          <w:szCs w:val="24"/>
        </w:rPr>
        <w:t>,</w:t>
      </w:r>
      <w:r w:rsidR="00E0672D" w:rsidRPr="009F61B3">
        <w:rPr>
          <w:sz w:val="24"/>
          <w:szCs w:val="24"/>
        </w:rPr>
        <w:t xml:space="preserve"> but is not limited to</w:t>
      </w:r>
      <w:r w:rsidR="00736767">
        <w:rPr>
          <w:sz w:val="24"/>
          <w:szCs w:val="24"/>
        </w:rPr>
        <w:t>,</w:t>
      </w:r>
      <w:r w:rsidR="00E0672D" w:rsidRPr="009F61B3">
        <w:rPr>
          <w:sz w:val="24"/>
          <w:szCs w:val="24"/>
        </w:rPr>
        <w:t xml:space="preserve"> a document that lists its data exchange capabilities with Balancing Authorities and Transmission Operators, and with other entities it deems necessary, for it to perform its </w:t>
      </w:r>
      <w:r w:rsidR="00203810">
        <w:rPr>
          <w:sz w:val="24"/>
          <w:szCs w:val="24"/>
        </w:rPr>
        <w:t>O</w:t>
      </w:r>
      <w:r w:rsidR="00E0672D" w:rsidRPr="009F61B3">
        <w:rPr>
          <w:sz w:val="24"/>
          <w:szCs w:val="24"/>
        </w:rPr>
        <w:t>perational Planning Analyses.</w:t>
      </w:r>
    </w:p>
    <w:p w14:paraId="67F7A382" w14:textId="77777777" w:rsidR="00C1568A" w:rsidRPr="009F61B3" w:rsidRDefault="00C1568A" w:rsidP="009F61B3"/>
    <w:p w14:paraId="575CD560" w14:textId="49B27811" w:rsidR="00A5228E" w:rsidRPr="009F61B3" w:rsidRDefault="00A5228E" w:rsidP="009F61B3">
      <w:pPr>
        <w:rPr>
          <w:b/>
        </w:rPr>
      </w:pPr>
      <w:r w:rsidRPr="009F61B3">
        <w:rPr>
          <w:b/>
        </w:rPr>
        <w:t xml:space="preserve">Compliance </w:t>
      </w:r>
      <w:r w:rsidR="00DC04AA" w:rsidRPr="009F61B3">
        <w:rPr>
          <w:b/>
        </w:rPr>
        <w:t>Narrative</w:t>
      </w:r>
      <w:r w:rsidR="00DC04AA" w:rsidRPr="009F61B3">
        <w:rPr>
          <w:b/>
          <w:color w:val="FF0000"/>
        </w:rPr>
        <w:t xml:space="preserve"> (</w:t>
      </w:r>
      <w:r w:rsidR="00792EED" w:rsidRPr="009F61B3">
        <w:rPr>
          <w:b/>
          <w:color w:val="FF0000"/>
        </w:rPr>
        <w:t>Required)</w:t>
      </w:r>
      <w:r w:rsidR="00792EED" w:rsidRPr="009F61B3">
        <w:t>:</w:t>
      </w:r>
    </w:p>
    <w:p w14:paraId="1F72B864" w14:textId="59CDC558" w:rsidR="00C1568A" w:rsidRPr="009F61B3" w:rsidRDefault="00866825" w:rsidP="009F61B3">
      <w:pPr>
        <w:rPr>
          <w:rFonts w:eastAsia="Calibri"/>
        </w:rPr>
      </w:pPr>
      <w:r w:rsidRPr="009F61B3">
        <w:rPr>
          <w:rFonts w:eastAsia="Calibri"/>
        </w:rPr>
        <w:t xml:space="preserve">Provide a brief explanation, in your own words, of how you </w:t>
      </w:r>
      <w:r w:rsidR="00A5228E" w:rsidRPr="009F61B3">
        <w:rPr>
          <w:rFonts w:eastAsia="Calibri"/>
        </w:rPr>
        <w:t>comply</w:t>
      </w:r>
      <w:r w:rsidRPr="009F61B3">
        <w:rPr>
          <w:rFonts w:eastAsia="Calibri"/>
        </w:rPr>
        <w:t xml:space="preserve"> with this Requirement. References to supplied evidence, including links to the appropriate page, are recommended.</w:t>
      </w:r>
    </w:p>
    <w:p w14:paraId="5C61CA7B" w14:textId="77777777" w:rsidR="00B66F08" w:rsidRPr="009F61B3" w:rsidRDefault="00B66F08" w:rsidP="00C96843">
      <w:pPr>
        <w:pStyle w:val="REResponseBox"/>
      </w:pPr>
    </w:p>
    <w:p w14:paraId="2EA1CB0B" w14:textId="77777777" w:rsidR="00B66F08" w:rsidRPr="009F61B3" w:rsidRDefault="00B66F08" w:rsidP="00C96843">
      <w:pPr>
        <w:pStyle w:val="REResponseBox"/>
      </w:pPr>
    </w:p>
    <w:p w14:paraId="2695D05C" w14:textId="77777777" w:rsidR="00C1568A" w:rsidRPr="009F61B3" w:rsidRDefault="00C1568A" w:rsidP="009F61B3"/>
    <w:p w14:paraId="5C673176" w14:textId="2133CA5E" w:rsidR="00C1568A" w:rsidRPr="009F61B3" w:rsidRDefault="00C1568A" w:rsidP="009F61B3">
      <w:pPr>
        <w:pStyle w:val="RqtSection"/>
        <w:spacing w:line="240" w:lineRule="auto"/>
        <w:rPr>
          <w:rFonts w:cstheme="minorHAnsi"/>
          <w:i/>
          <w:iCs/>
        </w:rPr>
      </w:pPr>
      <w:r w:rsidRPr="009F61B3">
        <w:t>Evidence Requested</w:t>
      </w:r>
      <w:r w:rsidR="001578CE" w:rsidRPr="009F61B3">
        <w:t>:</w:t>
      </w:r>
      <w:r w:rsidR="00822117" w:rsidRPr="00822117">
        <w:rPr>
          <w:vertAlign w:val="superscript"/>
        </w:rPr>
        <w:endnoteReference w:id="1"/>
      </w:r>
    </w:p>
    <w:tbl>
      <w:tblPr>
        <w:tblStyle w:val="TableGrid"/>
        <w:tblW w:w="10975" w:type="dxa"/>
        <w:shd w:val="clear" w:color="auto" w:fill="DCDCFF"/>
        <w:tblLook w:val="04A0" w:firstRow="1" w:lastRow="0" w:firstColumn="1" w:lastColumn="0" w:noHBand="0" w:noVBand="1"/>
      </w:tblPr>
      <w:tblGrid>
        <w:gridCol w:w="10975"/>
      </w:tblGrid>
      <w:tr w:rsidR="00C1568A" w:rsidRPr="009F61B3" w14:paraId="4B17561A" w14:textId="77777777" w:rsidTr="00F0485C">
        <w:tc>
          <w:tcPr>
            <w:tcW w:w="10975" w:type="dxa"/>
            <w:shd w:val="clear" w:color="auto" w:fill="DCDCFF"/>
          </w:tcPr>
          <w:p w14:paraId="7DE1661D" w14:textId="77777777" w:rsidR="00F67FE5" w:rsidRPr="00CE2FA2" w:rsidRDefault="00C1568A" w:rsidP="009F61B3">
            <w:pPr>
              <w:rPr>
                <w:b/>
              </w:rPr>
            </w:pPr>
            <w:r w:rsidRPr="00CE2FA2">
              <w:rPr>
                <w:b/>
              </w:rPr>
              <w:t xml:space="preserve">Provide the following evidence, or other evidence to demonstrate compliance. </w:t>
            </w:r>
          </w:p>
        </w:tc>
      </w:tr>
      <w:tr w:rsidR="00BF371A" w:rsidRPr="009F61B3" w14:paraId="4903CC69" w14:textId="77777777" w:rsidTr="00F0485C">
        <w:tc>
          <w:tcPr>
            <w:tcW w:w="10975" w:type="dxa"/>
            <w:shd w:val="clear" w:color="auto" w:fill="DCDCFF"/>
          </w:tcPr>
          <w:p w14:paraId="594F0F1E" w14:textId="180ECBFA" w:rsidR="00BF371A" w:rsidRPr="009F61B3" w:rsidRDefault="00B66F08" w:rsidP="00F45FA2">
            <w:r w:rsidRPr="009F61B3">
              <w:lastRenderedPageBreak/>
              <w:t>P</w:t>
            </w:r>
            <w:r w:rsidR="00245984" w:rsidRPr="009F61B3">
              <w:t xml:space="preserve">rovide </w:t>
            </w:r>
            <w:r w:rsidR="00323952" w:rsidRPr="009F61B3">
              <w:t>a</w:t>
            </w:r>
            <w:r w:rsidR="00245984" w:rsidRPr="009F61B3">
              <w:t xml:space="preserve"> l</w:t>
            </w:r>
            <w:r w:rsidR="00F84BA4" w:rsidRPr="009F61B3">
              <w:t>ist</w:t>
            </w:r>
            <w:r w:rsidR="00E2178E" w:rsidRPr="009F61B3">
              <w:t>(s)</w:t>
            </w:r>
            <w:r w:rsidR="00F84BA4" w:rsidRPr="009F61B3">
              <w:t xml:space="preserve"> </w:t>
            </w:r>
            <w:r w:rsidR="00245984" w:rsidRPr="009F61B3">
              <w:t xml:space="preserve">of </w:t>
            </w:r>
            <w:r w:rsidR="00874539" w:rsidRPr="009F61B3">
              <w:t>data exchange capabilities</w:t>
            </w:r>
            <w:r w:rsidR="00F84BA4" w:rsidRPr="009F61B3">
              <w:t xml:space="preserve"> with Transmission Operators, Balancing Authorities, and </w:t>
            </w:r>
            <w:r w:rsidR="00E0672D" w:rsidRPr="009F61B3">
              <w:t>other entities</w:t>
            </w:r>
            <w:r w:rsidR="007903E6">
              <w:t xml:space="preserve"> </w:t>
            </w:r>
            <w:r w:rsidR="00F45FA2">
              <w:t xml:space="preserve">the Reliability Coordinator </w:t>
            </w:r>
            <w:r w:rsidR="007903E6">
              <w:t>deemed necessary</w:t>
            </w:r>
            <w:r w:rsidR="00CE2FA2">
              <w:t>, for it to perform its Operational Planning Analyses</w:t>
            </w:r>
            <w:r w:rsidR="00F84BA4" w:rsidRPr="009F61B3">
              <w:t>.</w:t>
            </w:r>
          </w:p>
        </w:tc>
      </w:tr>
    </w:tbl>
    <w:p w14:paraId="4A2C4B38" w14:textId="77777777" w:rsidR="00C1568A" w:rsidRPr="009F61B3" w:rsidRDefault="00C1568A" w:rsidP="009F61B3"/>
    <w:p w14:paraId="204E7278" w14:textId="77777777" w:rsidR="00C1568A" w:rsidRPr="009F61B3" w:rsidRDefault="00C1568A" w:rsidP="009F61B3">
      <w:pPr>
        <w:pStyle w:val="RqtSection"/>
        <w:spacing w:line="240" w:lineRule="auto"/>
        <w:rPr>
          <w:rFonts w:cstheme="minorHAnsi"/>
          <w:i/>
          <w:iCs/>
        </w:rPr>
      </w:pPr>
      <w:r w:rsidRPr="009F61B3">
        <w:t xml:space="preserve">Registered Entity Evidence </w:t>
      </w:r>
      <w:r w:rsidRPr="009F61B3">
        <w:rPr>
          <w:color w:val="FF0000"/>
        </w:rPr>
        <w:t>(Required)</w:t>
      </w:r>
      <w:r w:rsidRPr="009F61B3">
        <w:t>:</w:t>
      </w:r>
    </w:p>
    <w:tbl>
      <w:tblPr>
        <w:tblStyle w:val="RSAWFindingsTable"/>
        <w:tblW w:w="10995" w:type="dxa"/>
        <w:tblLook w:val="0420" w:firstRow="1" w:lastRow="0" w:firstColumn="0" w:lastColumn="0" w:noHBand="0" w:noVBand="1"/>
      </w:tblPr>
      <w:tblGrid>
        <w:gridCol w:w="1975"/>
        <w:gridCol w:w="2070"/>
        <w:gridCol w:w="1495"/>
        <w:gridCol w:w="1254"/>
        <w:gridCol w:w="2111"/>
        <w:gridCol w:w="2090"/>
      </w:tblGrid>
      <w:tr w:rsidR="00E02E53" w:rsidRPr="009F61B3" w14:paraId="5D9C6369" w14:textId="77777777" w:rsidTr="0099593B">
        <w:trPr>
          <w:cnfStyle w:val="100000000000" w:firstRow="1" w:lastRow="0" w:firstColumn="0" w:lastColumn="0" w:oddVBand="0" w:evenVBand="0" w:oddHBand="0" w:evenHBand="0" w:firstRowFirstColumn="0" w:firstRowLastColumn="0" w:lastRowFirstColumn="0" w:lastRowLastColumn="0"/>
        </w:trPr>
        <w:tc>
          <w:tcPr>
            <w:tcW w:w="10995" w:type="dxa"/>
            <w:gridSpan w:val="6"/>
          </w:tcPr>
          <w:p w14:paraId="7C8A383C" w14:textId="3A0779F7" w:rsidR="00E02E53" w:rsidRPr="009F61B3" w:rsidRDefault="00E02E53" w:rsidP="0099593B">
            <w:pPr>
              <w:jc w:val="left"/>
            </w:pPr>
            <w:r w:rsidRPr="009F61B3">
              <w:t xml:space="preserve">The following information is requested for each document submitted as evidence. </w:t>
            </w:r>
            <w:r w:rsidR="00E2178E" w:rsidRPr="009F61B3">
              <w:t>E</w:t>
            </w:r>
            <w:r w:rsidRPr="009F61B3">
              <w:t>vidence submitted should be highlighted and bookmarked, as appropriate, to identify the exact location where evidence of compliance may be found.</w:t>
            </w:r>
          </w:p>
        </w:tc>
      </w:tr>
      <w:tr w:rsidR="00705BB3" w:rsidRPr="0099593B" w14:paraId="386CA51A" w14:textId="77777777" w:rsidTr="0099593B">
        <w:tc>
          <w:tcPr>
            <w:tcW w:w="1975" w:type="dxa"/>
            <w:shd w:val="clear" w:color="auto" w:fill="DCDCFF"/>
          </w:tcPr>
          <w:p w14:paraId="539E98AC" w14:textId="77777777" w:rsidR="00E02E53" w:rsidRPr="0099593B" w:rsidRDefault="00E02E53" w:rsidP="0099593B">
            <w:pPr>
              <w:jc w:val="center"/>
              <w:rPr>
                <w:b/>
              </w:rPr>
            </w:pPr>
            <w:r w:rsidRPr="0099593B">
              <w:rPr>
                <w:b/>
              </w:rPr>
              <w:t>File Name</w:t>
            </w:r>
          </w:p>
        </w:tc>
        <w:tc>
          <w:tcPr>
            <w:tcW w:w="2070" w:type="dxa"/>
            <w:shd w:val="clear" w:color="auto" w:fill="DCDCFF"/>
          </w:tcPr>
          <w:p w14:paraId="0653DD0C" w14:textId="77777777" w:rsidR="00E02E53" w:rsidRPr="0099593B" w:rsidRDefault="00E02E53" w:rsidP="0099593B">
            <w:pPr>
              <w:jc w:val="center"/>
              <w:rPr>
                <w:b/>
              </w:rPr>
            </w:pPr>
            <w:r w:rsidRPr="0099593B">
              <w:rPr>
                <w:b/>
              </w:rPr>
              <w:t>Document Title</w:t>
            </w:r>
          </w:p>
        </w:tc>
        <w:tc>
          <w:tcPr>
            <w:tcW w:w="1495" w:type="dxa"/>
            <w:shd w:val="clear" w:color="auto" w:fill="DCDCFF"/>
          </w:tcPr>
          <w:p w14:paraId="5A53D1AD" w14:textId="77777777" w:rsidR="00E02E53" w:rsidRPr="0099593B" w:rsidRDefault="00E02E53" w:rsidP="0099593B">
            <w:pPr>
              <w:jc w:val="center"/>
              <w:rPr>
                <w:b/>
              </w:rPr>
            </w:pPr>
            <w:r w:rsidRPr="0099593B">
              <w:rPr>
                <w:b/>
              </w:rPr>
              <w:t>Revision or Version</w:t>
            </w:r>
          </w:p>
        </w:tc>
        <w:tc>
          <w:tcPr>
            <w:tcW w:w="1254" w:type="dxa"/>
            <w:shd w:val="clear" w:color="auto" w:fill="DCDCFF"/>
          </w:tcPr>
          <w:p w14:paraId="5C9FBC27" w14:textId="77777777" w:rsidR="00E02E53" w:rsidRPr="0099593B" w:rsidRDefault="00E02E53" w:rsidP="0099593B">
            <w:pPr>
              <w:jc w:val="center"/>
              <w:rPr>
                <w:b/>
              </w:rPr>
            </w:pPr>
            <w:r w:rsidRPr="0099593B">
              <w:rPr>
                <w:b/>
              </w:rPr>
              <w:t>Document Date</w:t>
            </w:r>
          </w:p>
        </w:tc>
        <w:tc>
          <w:tcPr>
            <w:tcW w:w="2111" w:type="dxa"/>
            <w:shd w:val="clear" w:color="auto" w:fill="DCDCFF"/>
          </w:tcPr>
          <w:p w14:paraId="770209FE" w14:textId="77777777" w:rsidR="00E02E53" w:rsidRPr="0099593B" w:rsidRDefault="00E02E53" w:rsidP="0099593B">
            <w:pPr>
              <w:jc w:val="center"/>
              <w:rPr>
                <w:b/>
              </w:rPr>
            </w:pPr>
            <w:r w:rsidRPr="0099593B">
              <w:rPr>
                <w:b/>
              </w:rPr>
              <w:t>Relevant Page(s) or Section(s)</w:t>
            </w:r>
          </w:p>
        </w:tc>
        <w:tc>
          <w:tcPr>
            <w:tcW w:w="2090" w:type="dxa"/>
            <w:shd w:val="clear" w:color="auto" w:fill="DCDCFF"/>
          </w:tcPr>
          <w:p w14:paraId="24464FB5" w14:textId="77777777" w:rsidR="00E02E53" w:rsidRPr="0099593B" w:rsidRDefault="00E02E53" w:rsidP="0099593B">
            <w:pPr>
              <w:jc w:val="center"/>
              <w:rPr>
                <w:b/>
              </w:rPr>
            </w:pPr>
            <w:r w:rsidRPr="0099593B">
              <w:rPr>
                <w:b/>
              </w:rPr>
              <w:t>Description of Applicability of Document</w:t>
            </w:r>
          </w:p>
        </w:tc>
      </w:tr>
      <w:tr w:rsidR="00705BB3" w:rsidRPr="009F61B3" w14:paraId="4446FB53" w14:textId="77777777" w:rsidTr="00CF746F">
        <w:tc>
          <w:tcPr>
            <w:tcW w:w="1975" w:type="dxa"/>
            <w:shd w:val="clear" w:color="auto" w:fill="CCFFCC"/>
          </w:tcPr>
          <w:p w14:paraId="3B06A1D3" w14:textId="77777777" w:rsidR="00E02E53" w:rsidRPr="009F61B3" w:rsidRDefault="00E02E53" w:rsidP="009F61B3"/>
        </w:tc>
        <w:tc>
          <w:tcPr>
            <w:tcW w:w="2070" w:type="dxa"/>
            <w:shd w:val="clear" w:color="auto" w:fill="CCFFCC"/>
          </w:tcPr>
          <w:p w14:paraId="087AEB28" w14:textId="77777777" w:rsidR="00E02E53" w:rsidRPr="009F61B3" w:rsidRDefault="00E02E53" w:rsidP="009F61B3"/>
        </w:tc>
        <w:tc>
          <w:tcPr>
            <w:tcW w:w="1495" w:type="dxa"/>
            <w:shd w:val="clear" w:color="auto" w:fill="CCFFCC"/>
          </w:tcPr>
          <w:p w14:paraId="6E9C064A" w14:textId="77777777" w:rsidR="00E02E53" w:rsidRPr="009F61B3" w:rsidRDefault="00E02E53" w:rsidP="009F61B3"/>
        </w:tc>
        <w:tc>
          <w:tcPr>
            <w:tcW w:w="1254" w:type="dxa"/>
            <w:shd w:val="clear" w:color="auto" w:fill="CCFFCC"/>
          </w:tcPr>
          <w:p w14:paraId="72AA3DE4" w14:textId="77777777" w:rsidR="00E02E53" w:rsidRPr="009F61B3" w:rsidRDefault="00E02E53" w:rsidP="009F61B3"/>
        </w:tc>
        <w:tc>
          <w:tcPr>
            <w:tcW w:w="2111" w:type="dxa"/>
            <w:shd w:val="clear" w:color="auto" w:fill="CCFFCC"/>
          </w:tcPr>
          <w:p w14:paraId="08153B28" w14:textId="77777777" w:rsidR="00E02E53" w:rsidRPr="009F61B3" w:rsidRDefault="00E02E53" w:rsidP="009F61B3"/>
        </w:tc>
        <w:tc>
          <w:tcPr>
            <w:tcW w:w="2090" w:type="dxa"/>
            <w:shd w:val="clear" w:color="auto" w:fill="CCFFCC"/>
          </w:tcPr>
          <w:p w14:paraId="318B3397" w14:textId="77777777" w:rsidR="00E02E53" w:rsidRPr="009F61B3" w:rsidRDefault="00E02E53" w:rsidP="009F61B3"/>
        </w:tc>
      </w:tr>
      <w:tr w:rsidR="00705BB3" w:rsidRPr="009F61B3" w14:paraId="4F66E47D" w14:textId="77777777" w:rsidTr="00CF746F">
        <w:tc>
          <w:tcPr>
            <w:tcW w:w="1975" w:type="dxa"/>
            <w:shd w:val="clear" w:color="auto" w:fill="CCFFCC"/>
          </w:tcPr>
          <w:p w14:paraId="72248653" w14:textId="77777777" w:rsidR="00E02E53" w:rsidRPr="009F61B3" w:rsidRDefault="00E02E53" w:rsidP="009F61B3"/>
        </w:tc>
        <w:tc>
          <w:tcPr>
            <w:tcW w:w="2070" w:type="dxa"/>
            <w:shd w:val="clear" w:color="auto" w:fill="CCFFCC"/>
          </w:tcPr>
          <w:p w14:paraId="7E4222EC" w14:textId="77777777" w:rsidR="00E02E53" w:rsidRPr="009F61B3" w:rsidRDefault="00E02E53" w:rsidP="009F61B3"/>
        </w:tc>
        <w:tc>
          <w:tcPr>
            <w:tcW w:w="1495" w:type="dxa"/>
            <w:shd w:val="clear" w:color="auto" w:fill="CCFFCC"/>
          </w:tcPr>
          <w:p w14:paraId="4A42B2D7" w14:textId="77777777" w:rsidR="00E02E53" w:rsidRPr="009F61B3" w:rsidRDefault="00E02E53" w:rsidP="009F61B3"/>
        </w:tc>
        <w:tc>
          <w:tcPr>
            <w:tcW w:w="1254" w:type="dxa"/>
            <w:shd w:val="clear" w:color="auto" w:fill="CCFFCC"/>
          </w:tcPr>
          <w:p w14:paraId="7BD3CCBA" w14:textId="77777777" w:rsidR="00E02E53" w:rsidRPr="009F61B3" w:rsidRDefault="00E02E53" w:rsidP="009F61B3"/>
        </w:tc>
        <w:tc>
          <w:tcPr>
            <w:tcW w:w="2111" w:type="dxa"/>
            <w:shd w:val="clear" w:color="auto" w:fill="CCFFCC"/>
          </w:tcPr>
          <w:p w14:paraId="0761E79F" w14:textId="77777777" w:rsidR="00E02E53" w:rsidRPr="009F61B3" w:rsidRDefault="00E02E53" w:rsidP="009F61B3"/>
        </w:tc>
        <w:tc>
          <w:tcPr>
            <w:tcW w:w="2090" w:type="dxa"/>
            <w:shd w:val="clear" w:color="auto" w:fill="CCFFCC"/>
          </w:tcPr>
          <w:p w14:paraId="51FF6F8A" w14:textId="77777777" w:rsidR="00E02E53" w:rsidRPr="009F61B3" w:rsidRDefault="00E02E53" w:rsidP="009F61B3"/>
        </w:tc>
      </w:tr>
      <w:tr w:rsidR="00705BB3" w:rsidRPr="009F61B3" w14:paraId="3539C411" w14:textId="77777777" w:rsidTr="00CF746F">
        <w:tc>
          <w:tcPr>
            <w:tcW w:w="1975" w:type="dxa"/>
            <w:shd w:val="clear" w:color="auto" w:fill="CCFFCC"/>
          </w:tcPr>
          <w:p w14:paraId="395863B5" w14:textId="77777777" w:rsidR="00E02E53" w:rsidRPr="009F61B3" w:rsidRDefault="00E02E53" w:rsidP="009F61B3"/>
        </w:tc>
        <w:tc>
          <w:tcPr>
            <w:tcW w:w="2070" w:type="dxa"/>
            <w:shd w:val="clear" w:color="auto" w:fill="CCFFCC"/>
          </w:tcPr>
          <w:p w14:paraId="0EF5D77F" w14:textId="77777777" w:rsidR="00E02E53" w:rsidRPr="009F61B3" w:rsidRDefault="00E02E53" w:rsidP="009F61B3"/>
        </w:tc>
        <w:tc>
          <w:tcPr>
            <w:tcW w:w="1495" w:type="dxa"/>
            <w:shd w:val="clear" w:color="auto" w:fill="CCFFCC"/>
          </w:tcPr>
          <w:p w14:paraId="0858D438" w14:textId="77777777" w:rsidR="00E02E53" w:rsidRPr="009F61B3" w:rsidRDefault="00E02E53" w:rsidP="009F61B3"/>
        </w:tc>
        <w:tc>
          <w:tcPr>
            <w:tcW w:w="1254" w:type="dxa"/>
            <w:shd w:val="clear" w:color="auto" w:fill="CCFFCC"/>
          </w:tcPr>
          <w:p w14:paraId="52D21AD8" w14:textId="77777777" w:rsidR="00E02E53" w:rsidRPr="009F61B3" w:rsidRDefault="00E02E53" w:rsidP="009F61B3"/>
        </w:tc>
        <w:tc>
          <w:tcPr>
            <w:tcW w:w="2111" w:type="dxa"/>
            <w:shd w:val="clear" w:color="auto" w:fill="CCFFCC"/>
          </w:tcPr>
          <w:p w14:paraId="615CBAA4" w14:textId="77777777" w:rsidR="00E02E53" w:rsidRPr="009F61B3" w:rsidRDefault="00E02E53" w:rsidP="009F61B3"/>
        </w:tc>
        <w:tc>
          <w:tcPr>
            <w:tcW w:w="2090" w:type="dxa"/>
            <w:shd w:val="clear" w:color="auto" w:fill="CCFFCC"/>
          </w:tcPr>
          <w:p w14:paraId="3D710E2E" w14:textId="77777777" w:rsidR="00E02E53" w:rsidRPr="009F61B3" w:rsidRDefault="00E02E53" w:rsidP="009F61B3"/>
        </w:tc>
      </w:tr>
    </w:tbl>
    <w:p w14:paraId="0423935A" w14:textId="77777777" w:rsidR="00C1568A" w:rsidRPr="009F61B3" w:rsidRDefault="00C1568A" w:rsidP="009F61B3"/>
    <w:p w14:paraId="63D888A2" w14:textId="52CD0047" w:rsidR="00C1568A" w:rsidRPr="009F61B3" w:rsidRDefault="00C1568A" w:rsidP="009F61B3">
      <w:pPr>
        <w:pStyle w:val="RqtSection"/>
        <w:spacing w:line="240" w:lineRule="auto"/>
      </w:pPr>
      <w:r w:rsidRPr="009F61B3">
        <w:t>Evidence Reviewed</w:t>
      </w:r>
      <w:r w:rsidR="00E2178E" w:rsidRPr="009F61B3">
        <w:t xml:space="preserve"> by Audit Team</w:t>
      </w:r>
      <w:r w:rsidRPr="009F61B3">
        <w:t xml:space="preserve"> </w:t>
      </w:r>
      <w:r w:rsidRPr="009F61B3">
        <w:rPr>
          <w:color w:val="FF0000"/>
        </w:rPr>
        <w:t>(</w:t>
      </w:r>
      <w:r w:rsidRPr="009F61B3">
        <w:rPr>
          <w:rFonts w:eastAsia="Calibri"/>
          <w:color w:val="FF0000"/>
        </w:rPr>
        <w:t xml:space="preserve">This section </w:t>
      </w:r>
      <w:r w:rsidR="008B08A7" w:rsidRPr="009F61B3">
        <w:rPr>
          <w:rFonts w:eastAsia="Calibri"/>
          <w:color w:val="FF0000"/>
        </w:rPr>
        <w:t>to</w:t>
      </w:r>
      <w:r w:rsidRPr="009F61B3">
        <w:rPr>
          <w:rFonts w:eastAsia="Calibri"/>
          <w:color w:val="FF0000"/>
        </w:rPr>
        <w:t xml:space="preserve"> be completed by the Compliance Enforcement Authority)</w:t>
      </w:r>
      <w:r w:rsidRPr="009F61B3">
        <w:rPr>
          <w:rFonts w:eastAsia="Calibri"/>
        </w:rPr>
        <w:t>:</w:t>
      </w:r>
    </w:p>
    <w:tbl>
      <w:tblPr>
        <w:tblStyle w:val="TableGrid"/>
        <w:tblW w:w="0" w:type="auto"/>
        <w:tblLook w:val="04A0" w:firstRow="1" w:lastRow="0" w:firstColumn="1" w:lastColumn="0" w:noHBand="0" w:noVBand="1"/>
      </w:tblPr>
      <w:tblGrid>
        <w:gridCol w:w="10790"/>
      </w:tblGrid>
      <w:tr w:rsidR="00C1568A" w:rsidRPr="009F61B3" w14:paraId="36F67BA2" w14:textId="77777777" w:rsidTr="00705BB3">
        <w:tc>
          <w:tcPr>
            <w:tcW w:w="11016" w:type="dxa"/>
            <w:shd w:val="clear" w:color="auto" w:fill="auto"/>
          </w:tcPr>
          <w:p w14:paraId="04FE9DC0" w14:textId="77777777" w:rsidR="00C1568A" w:rsidRPr="009F61B3" w:rsidRDefault="00C1568A" w:rsidP="009F61B3"/>
        </w:tc>
      </w:tr>
      <w:tr w:rsidR="00C1568A" w:rsidRPr="009F61B3" w14:paraId="5E973808" w14:textId="77777777" w:rsidTr="00705BB3">
        <w:tc>
          <w:tcPr>
            <w:tcW w:w="11016" w:type="dxa"/>
            <w:shd w:val="clear" w:color="auto" w:fill="auto"/>
          </w:tcPr>
          <w:p w14:paraId="28F1C820" w14:textId="77777777" w:rsidR="00C1568A" w:rsidRPr="009F61B3" w:rsidRDefault="00C1568A" w:rsidP="009F61B3"/>
        </w:tc>
      </w:tr>
      <w:tr w:rsidR="00C1568A" w:rsidRPr="009F61B3" w14:paraId="3AEFED94" w14:textId="77777777" w:rsidTr="00705BB3">
        <w:tc>
          <w:tcPr>
            <w:tcW w:w="11016" w:type="dxa"/>
            <w:shd w:val="clear" w:color="auto" w:fill="auto"/>
          </w:tcPr>
          <w:p w14:paraId="6A4D84E3" w14:textId="77777777" w:rsidR="00C1568A" w:rsidRPr="009F61B3" w:rsidRDefault="00C1568A" w:rsidP="009F61B3"/>
        </w:tc>
      </w:tr>
    </w:tbl>
    <w:p w14:paraId="217A1CEF" w14:textId="77777777" w:rsidR="00C1568A" w:rsidRPr="009F61B3" w:rsidRDefault="00C1568A" w:rsidP="009F61B3"/>
    <w:p w14:paraId="554F952D" w14:textId="77777777" w:rsidR="00DF346E" w:rsidRPr="009F61B3" w:rsidRDefault="00DF346E" w:rsidP="009F61B3"/>
    <w:p w14:paraId="64B4D251" w14:textId="1A38186F" w:rsidR="00C1568A" w:rsidRPr="009F61B3" w:rsidRDefault="00C1568A" w:rsidP="009F61B3">
      <w:pPr>
        <w:pStyle w:val="RqtSection"/>
        <w:spacing w:line="240" w:lineRule="auto"/>
        <w:rPr>
          <w14:shadow w14:blurRad="50800" w14:dist="38100" w14:dir="2700000" w14:sx="100000" w14:sy="100000" w14:kx="0" w14:ky="0" w14:algn="tl">
            <w14:srgbClr w14:val="000000">
              <w14:alpha w14:val="60000"/>
            </w14:srgbClr>
          </w14:shadow>
        </w:rPr>
      </w:pPr>
      <w:r w:rsidRPr="009F61B3">
        <w:t xml:space="preserve">Compliance Assessment Approach Specific to </w:t>
      </w:r>
      <w:r w:rsidR="00D338A5">
        <w:t>IRO-002-6</w:t>
      </w:r>
      <w:r w:rsidRPr="009F61B3">
        <w:t>, R1</w:t>
      </w:r>
    </w:p>
    <w:p w14:paraId="07F550EF" w14:textId="77777777" w:rsidR="00C1568A" w:rsidRPr="009F61B3" w:rsidRDefault="00C1568A" w:rsidP="009F61B3">
      <w:pPr>
        <w:rPr>
          <w:b/>
          <w:i/>
        </w:rPr>
      </w:pPr>
      <w:r w:rsidRPr="009F61B3">
        <w:rPr>
          <w:b/>
          <w:i/>
          <w:color w:val="FF0000"/>
        </w:rPr>
        <w:t xml:space="preserve">This section </w:t>
      </w:r>
      <w:r w:rsidR="008B08A7" w:rsidRPr="009F61B3">
        <w:rPr>
          <w:b/>
          <w:i/>
          <w:color w:val="FF0000"/>
        </w:rPr>
        <w:t>to</w:t>
      </w:r>
      <w:r w:rsidRPr="009F61B3">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1568A" w:rsidRPr="009F61B3" w14:paraId="6BE36A13" w14:textId="77777777" w:rsidTr="006464A9">
        <w:tc>
          <w:tcPr>
            <w:tcW w:w="374" w:type="dxa"/>
          </w:tcPr>
          <w:p w14:paraId="0AF32511" w14:textId="77777777" w:rsidR="00C1568A" w:rsidRPr="009F61B3" w:rsidRDefault="00C1568A" w:rsidP="009F61B3"/>
        </w:tc>
        <w:tc>
          <w:tcPr>
            <w:tcW w:w="10416" w:type="dxa"/>
            <w:tcBorders>
              <w:bottom w:val="single" w:sz="4" w:space="0" w:color="auto"/>
            </w:tcBorders>
            <w:shd w:val="clear" w:color="auto" w:fill="DCDCFF"/>
          </w:tcPr>
          <w:p w14:paraId="2CE1C230" w14:textId="7C58A598" w:rsidR="00C1568A" w:rsidRPr="009F61B3" w:rsidRDefault="00E0672D" w:rsidP="00FC03C7">
            <w:r w:rsidRPr="009F61B3">
              <w:t xml:space="preserve">(R1) </w:t>
            </w:r>
            <w:r w:rsidR="00874539" w:rsidRPr="009F61B3">
              <w:t>Review a list</w:t>
            </w:r>
            <w:r w:rsidR="00F84BA4" w:rsidRPr="009F61B3">
              <w:t xml:space="preserve"> of Transmission Operators</w:t>
            </w:r>
            <w:r w:rsidR="00FC03C7">
              <w:t xml:space="preserve"> and</w:t>
            </w:r>
            <w:r w:rsidR="00FC03C7" w:rsidRPr="009F61B3">
              <w:t xml:space="preserve"> </w:t>
            </w:r>
            <w:r w:rsidR="00F84BA4" w:rsidRPr="009F61B3">
              <w:t>Balancing Authorities</w:t>
            </w:r>
            <w:r w:rsidR="00FC03C7">
              <w:t xml:space="preserve"> within the Reliability Coordinator Area</w:t>
            </w:r>
            <w:r w:rsidR="00F84BA4" w:rsidRPr="009F61B3">
              <w:t xml:space="preserve">, and </w:t>
            </w:r>
            <w:r w:rsidRPr="009F61B3">
              <w:t>other entities</w:t>
            </w:r>
            <w:r w:rsidR="00F84BA4" w:rsidRPr="009F61B3">
              <w:t xml:space="preserve"> </w:t>
            </w:r>
            <w:r w:rsidR="00FC03C7">
              <w:t xml:space="preserve">deemed necessary by the Reliability Coordinator, </w:t>
            </w:r>
            <w:r w:rsidR="00F84BA4" w:rsidRPr="009F61B3">
              <w:t>and ensure</w:t>
            </w:r>
            <w:r w:rsidR="00874539" w:rsidRPr="009F61B3">
              <w:t xml:space="preserve"> data exchange capabilities</w:t>
            </w:r>
            <w:r w:rsidR="000219D5">
              <w:t xml:space="preserve"> exist</w:t>
            </w:r>
            <w:r w:rsidR="00874539" w:rsidRPr="009F61B3">
              <w:t xml:space="preserve"> </w:t>
            </w:r>
            <w:r w:rsidR="00CA3CBB">
              <w:t xml:space="preserve">for performing Operational Planning Analyses </w:t>
            </w:r>
            <w:r w:rsidR="00874539" w:rsidRPr="009F61B3">
              <w:t xml:space="preserve">as required </w:t>
            </w:r>
            <w:r w:rsidR="00F45FA2">
              <w:t>in Requirement R1</w:t>
            </w:r>
            <w:r w:rsidR="00874539" w:rsidRPr="009F61B3">
              <w:t xml:space="preserve">.  </w:t>
            </w:r>
          </w:p>
        </w:tc>
      </w:tr>
      <w:tr w:rsidR="00C1568A" w:rsidRPr="009F61B3" w14:paraId="431903D7" w14:textId="77777777" w:rsidTr="00F84BA4">
        <w:tc>
          <w:tcPr>
            <w:tcW w:w="10790" w:type="dxa"/>
            <w:gridSpan w:val="2"/>
            <w:shd w:val="clear" w:color="auto" w:fill="DCDCFF"/>
          </w:tcPr>
          <w:p w14:paraId="70568AD5" w14:textId="5F5E455B" w:rsidR="00C1568A" w:rsidRPr="009F61B3" w:rsidRDefault="006464A9" w:rsidP="00463830">
            <w:r w:rsidRPr="009F61B3">
              <w:rPr>
                <w:b/>
                <w:bCs/>
              </w:rPr>
              <w:t>Note to auditor</w:t>
            </w:r>
            <w:r w:rsidRPr="009F61B3">
              <w:rPr>
                <w:bCs/>
              </w:rPr>
              <w:t>:</w:t>
            </w:r>
            <w:r w:rsidR="00F25761" w:rsidRPr="009F61B3">
              <w:rPr>
                <w:bCs/>
              </w:rPr>
              <w:t xml:space="preserve"> </w:t>
            </w:r>
            <w:r w:rsidR="00463830">
              <w:rPr>
                <w:bCs/>
              </w:rPr>
              <w:t xml:space="preserve"> IRO-010-2 requires the RC to have a data specification</w:t>
            </w:r>
            <w:r w:rsidR="00630555">
              <w:rPr>
                <w:bCs/>
              </w:rPr>
              <w:t xml:space="preserve"> for all the data it needs for Operational Planning Analysis, Real-time Assessment, and R</w:t>
            </w:r>
            <w:r w:rsidR="00463830">
              <w:rPr>
                <w:bCs/>
              </w:rPr>
              <w:t>eal-time monitoring.</w:t>
            </w:r>
          </w:p>
        </w:tc>
      </w:tr>
    </w:tbl>
    <w:p w14:paraId="31B52FB0" w14:textId="77777777" w:rsidR="00C1568A" w:rsidRPr="009F61B3" w:rsidRDefault="00C1568A" w:rsidP="009F61B3"/>
    <w:p w14:paraId="03CC2057" w14:textId="77777777" w:rsidR="00647F08" w:rsidRDefault="00C1568A" w:rsidP="009F61B3">
      <w:pPr>
        <w:pStyle w:val="RqtSection"/>
        <w:spacing w:line="240" w:lineRule="auto"/>
      </w:pPr>
      <w:r w:rsidRPr="009F61B3">
        <w:t>Auditor</w:t>
      </w:r>
      <w:r w:rsidR="00EB746A" w:rsidRPr="009F61B3">
        <w:t xml:space="preserve"> </w:t>
      </w:r>
      <w:r w:rsidRPr="009F61B3">
        <w:t>Notes:</w:t>
      </w:r>
    </w:p>
    <w:p w14:paraId="03679E9C" w14:textId="77777777" w:rsidR="00A07EEC" w:rsidRDefault="00A07EEC" w:rsidP="009F61B3">
      <w:pPr>
        <w:pBdr>
          <w:top w:val="single" w:sz="4" w:space="1" w:color="auto"/>
          <w:left w:val="single" w:sz="4" w:space="4" w:color="auto"/>
          <w:bottom w:val="single" w:sz="4" w:space="1" w:color="auto"/>
          <w:right w:val="single" w:sz="4" w:space="4" w:color="auto"/>
        </w:pBdr>
      </w:pPr>
    </w:p>
    <w:p w14:paraId="1B213B77" w14:textId="77777777" w:rsidR="00D646D4" w:rsidRDefault="00D646D4" w:rsidP="009F61B3">
      <w:pPr>
        <w:pBdr>
          <w:top w:val="single" w:sz="4" w:space="1" w:color="auto"/>
          <w:left w:val="single" w:sz="4" w:space="4" w:color="auto"/>
          <w:bottom w:val="single" w:sz="4" w:space="1" w:color="auto"/>
          <w:right w:val="single" w:sz="4" w:space="4" w:color="auto"/>
        </w:pBdr>
      </w:pPr>
    </w:p>
    <w:p w14:paraId="64F2F921" w14:textId="324A4D90" w:rsidR="00D646D4" w:rsidRPr="009F61B3" w:rsidRDefault="00D646D4" w:rsidP="00D646D4">
      <w:pPr>
        <w:pStyle w:val="SectHead"/>
        <w:rPr>
          <w:szCs w:val="24"/>
        </w:rPr>
      </w:pPr>
      <w:r w:rsidRPr="009F61B3">
        <w:rPr>
          <w:szCs w:val="24"/>
        </w:rPr>
        <w:lastRenderedPageBreak/>
        <w:t>R</w:t>
      </w:r>
      <w:r>
        <w:rPr>
          <w:szCs w:val="24"/>
        </w:rPr>
        <w:t>2</w:t>
      </w:r>
      <w:r w:rsidRPr="009F61B3">
        <w:rPr>
          <w:szCs w:val="24"/>
        </w:rPr>
        <w:t xml:space="preserve"> Supporting Evidence and Documentation</w:t>
      </w:r>
    </w:p>
    <w:p w14:paraId="584C49F8" w14:textId="760F23C9" w:rsidR="00D646D4" w:rsidRPr="009F61B3" w:rsidRDefault="00D646D4" w:rsidP="00D646D4">
      <w:pPr>
        <w:pStyle w:val="RequirementText"/>
        <w:spacing w:before="0"/>
        <w:rPr>
          <w:sz w:val="24"/>
          <w:szCs w:val="24"/>
        </w:rPr>
      </w:pPr>
      <w:r w:rsidRPr="009F61B3">
        <w:rPr>
          <w:b/>
          <w:sz w:val="24"/>
          <w:szCs w:val="24"/>
        </w:rPr>
        <w:t>R</w:t>
      </w:r>
      <w:r>
        <w:rPr>
          <w:b/>
          <w:sz w:val="24"/>
          <w:szCs w:val="24"/>
        </w:rPr>
        <w:t>2</w:t>
      </w:r>
      <w:r w:rsidRPr="009F61B3">
        <w:rPr>
          <w:b/>
          <w:sz w:val="24"/>
          <w:szCs w:val="24"/>
        </w:rPr>
        <w:t>.</w:t>
      </w:r>
      <w:r w:rsidRPr="009F61B3">
        <w:rPr>
          <w:b/>
          <w:sz w:val="24"/>
          <w:szCs w:val="24"/>
        </w:rPr>
        <w:tab/>
      </w:r>
      <w:r w:rsidRPr="00D646D4">
        <w:rPr>
          <w:sz w:val="24"/>
          <w:szCs w:val="24"/>
        </w:rPr>
        <w:tab/>
        <w:t xml:space="preserve">Each Reliability Coordinator shall have data exchange capabilities, with redundant and diversely routed data exchange infrastructure within the Reliability Coordinator's </w:t>
      </w:r>
      <w:r w:rsidR="00E20E90">
        <w:rPr>
          <w:sz w:val="24"/>
          <w:szCs w:val="24"/>
        </w:rPr>
        <w:t xml:space="preserve">primary </w:t>
      </w:r>
      <w:r w:rsidRPr="00D646D4">
        <w:rPr>
          <w:sz w:val="24"/>
          <w:szCs w:val="24"/>
        </w:rPr>
        <w:t>Control Center, for the exchange of Real-time data with its Balancing Authorities and Transmission Operators, and with other entities it deems necessary, for performing its Real-time monitoring and Real-time Assessments.</w:t>
      </w:r>
    </w:p>
    <w:p w14:paraId="01BE86EA" w14:textId="77777777" w:rsidR="00D646D4" w:rsidRPr="009F61B3" w:rsidRDefault="00D646D4" w:rsidP="00D646D4"/>
    <w:p w14:paraId="054A6DFE" w14:textId="3C82B76B" w:rsidR="00D646D4" w:rsidRPr="009F61B3" w:rsidRDefault="00D646D4" w:rsidP="00D646D4">
      <w:pPr>
        <w:pStyle w:val="RequirementText"/>
        <w:spacing w:before="0"/>
        <w:rPr>
          <w:b/>
          <w:bCs/>
          <w:sz w:val="24"/>
          <w:szCs w:val="24"/>
        </w:rPr>
      </w:pPr>
      <w:r w:rsidRPr="009F61B3">
        <w:rPr>
          <w:b/>
          <w:bCs/>
          <w:sz w:val="24"/>
          <w:szCs w:val="24"/>
        </w:rPr>
        <w:t>M</w:t>
      </w:r>
      <w:r>
        <w:rPr>
          <w:b/>
          <w:bCs/>
          <w:sz w:val="24"/>
          <w:szCs w:val="24"/>
        </w:rPr>
        <w:t>2</w:t>
      </w:r>
      <w:r w:rsidRPr="009F61B3">
        <w:rPr>
          <w:b/>
          <w:bCs/>
          <w:sz w:val="24"/>
          <w:szCs w:val="24"/>
        </w:rPr>
        <w:t>.</w:t>
      </w:r>
      <w:r w:rsidRPr="009F61B3">
        <w:rPr>
          <w:b/>
          <w:bCs/>
          <w:sz w:val="24"/>
          <w:szCs w:val="24"/>
        </w:rPr>
        <w:tab/>
      </w:r>
      <w:r w:rsidRPr="00D646D4">
        <w:rPr>
          <w:sz w:val="24"/>
          <w:szCs w:val="24"/>
        </w:rPr>
        <w:tab/>
        <w:t>Each Reliability Coordinator shall have, and provide upon request, evidence that could include</w:t>
      </w:r>
      <w:r w:rsidR="00E20E90">
        <w:rPr>
          <w:sz w:val="24"/>
          <w:szCs w:val="24"/>
        </w:rPr>
        <w:t>,</w:t>
      </w:r>
      <w:r w:rsidRPr="00D646D4">
        <w:rPr>
          <w:sz w:val="24"/>
          <w:szCs w:val="24"/>
        </w:rPr>
        <w:t xml:space="preserve"> but is not limited to</w:t>
      </w:r>
      <w:r w:rsidR="00E20E90">
        <w:rPr>
          <w:sz w:val="24"/>
          <w:szCs w:val="24"/>
        </w:rPr>
        <w:t>,</w:t>
      </w:r>
      <w:r w:rsidRPr="00D646D4">
        <w:rPr>
          <w:sz w:val="24"/>
          <w:szCs w:val="24"/>
        </w:rPr>
        <w:t xml:space="preserve"> </w:t>
      </w:r>
      <w:r w:rsidR="00E20E90" w:rsidRPr="00E20E90">
        <w:rPr>
          <w:sz w:val="24"/>
          <w:szCs w:val="24"/>
        </w:rPr>
        <w:t>system specifications, system diagrams, or other</w:t>
      </w:r>
      <w:r w:rsidRPr="00D646D4">
        <w:rPr>
          <w:sz w:val="24"/>
          <w:szCs w:val="24"/>
        </w:rPr>
        <w:t xml:space="preserve"> document</w:t>
      </w:r>
      <w:r w:rsidR="00E20E90">
        <w:rPr>
          <w:sz w:val="24"/>
          <w:szCs w:val="24"/>
        </w:rPr>
        <w:t>ation</w:t>
      </w:r>
      <w:r w:rsidRPr="00D646D4">
        <w:rPr>
          <w:sz w:val="24"/>
          <w:szCs w:val="24"/>
        </w:rPr>
        <w:t xml:space="preserve"> that lists its data exchange capabilities, </w:t>
      </w:r>
      <w:r w:rsidR="00C07FEF">
        <w:rPr>
          <w:sz w:val="24"/>
          <w:szCs w:val="24"/>
        </w:rPr>
        <w:t>including</w:t>
      </w:r>
      <w:r w:rsidRPr="00D646D4">
        <w:rPr>
          <w:sz w:val="24"/>
          <w:szCs w:val="24"/>
        </w:rPr>
        <w:t xml:space="preserve"> redundant and diversely routed data exchange infrastructure within the Reliability Coordinator's </w:t>
      </w:r>
      <w:r w:rsidR="00E20E90">
        <w:rPr>
          <w:sz w:val="24"/>
          <w:szCs w:val="24"/>
        </w:rPr>
        <w:t xml:space="preserve">primary </w:t>
      </w:r>
      <w:r w:rsidRPr="00D646D4">
        <w:rPr>
          <w:sz w:val="24"/>
          <w:szCs w:val="24"/>
        </w:rPr>
        <w:t>Control Center, for the exchange of Real-time data with its Balancing Authorities and Transmission Operators, and with other entities it deems necessary, as specified in the requirement</w:t>
      </w:r>
      <w:r w:rsidRPr="009F61B3">
        <w:rPr>
          <w:sz w:val="24"/>
          <w:szCs w:val="24"/>
        </w:rPr>
        <w:t>.</w:t>
      </w:r>
    </w:p>
    <w:p w14:paraId="136A587C" w14:textId="77777777" w:rsidR="00D646D4" w:rsidRPr="009F61B3" w:rsidRDefault="00D646D4" w:rsidP="00D646D4"/>
    <w:p w14:paraId="71D141C9" w14:textId="77777777" w:rsidR="00D646D4" w:rsidRPr="009F61B3" w:rsidRDefault="00D646D4" w:rsidP="00D646D4">
      <w:pPr>
        <w:rPr>
          <w:b/>
        </w:rPr>
      </w:pPr>
      <w:r w:rsidRPr="009F61B3">
        <w:rPr>
          <w:b/>
        </w:rPr>
        <w:t>Compliance Narrative</w:t>
      </w:r>
      <w:r w:rsidRPr="009F61B3">
        <w:rPr>
          <w:b/>
          <w:color w:val="FF0000"/>
        </w:rPr>
        <w:t xml:space="preserve"> (Required)</w:t>
      </w:r>
      <w:r w:rsidRPr="009F61B3">
        <w:t>:</w:t>
      </w:r>
    </w:p>
    <w:p w14:paraId="03D5A82F" w14:textId="77777777" w:rsidR="00D646D4" w:rsidRPr="009F61B3" w:rsidRDefault="00D646D4" w:rsidP="00D646D4">
      <w:pPr>
        <w:rPr>
          <w:rFonts w:eastAsia="Calibri"/>
        </w:rPr>
      </w:pPr>
      <w:r w:rsidRPr="009F61B3">
        <w:rPr>
          <w:rFonts w:eastAsia="Calibri"/>
        </w:rPr>
        <w:lastRenderedPageBreak/>
        <w:t>Provide a brief explanation, in your own words, of how you comply with this Requirement. References to supplied evidence, including links to the appropriate page, are recommended.</w:t>
      </w:r>
    </w:p>
    <w:p w14:paraId="36A1BB03" w14:textId="77777777" w:rsidR="00D646D4" w:rsidRPr="009F61B3" w:rsidRDefault="00D646D4" w:rsidP="00D646D4">
      <w:pPr>
        <w:pStyle w:val="REResponseBox"/>
      </w:pPr>
    </w:p>
    <w:p w14:paraId="759034CF" w14:textId="77777777" w:rsidR="00D646D4" w:rsidRPr="009F61B3" w:rsidRDefault="00D646D4" w:rsidP="00D646D4">
      <w:pPr>
        <w:pStyle w:val="REResponseBox"/>
      </w:pPr>
    </w:p>
    <w:p w14:paraId="3846D76B" w14:textId="77777777" w:rsidR="00D646D4" w:rsidRPr="009F61B3" w:rsidRDefault="00D646D4" w:rsidP="00D646D4"/>
    <w:p w14:paraId="10C30535" w14:textId="5AE7410D" w:rsidR="00D646D4" w:rsidRPr="009F61B3" w:rsidRDefault="00D646D4" w:rsidP="00D646D4">
      <w:pPr>
        <w:pStyle w:val="RqtSection"/>
        <w:spacing w:line="240" w:lineRule="auto"/>
        <w:rPr>
          <w:rFonts w:cstheme="minorHAnsi"/>
          <w:i/>
          <w:iCs/>
        </w:rPr>
      </w:pPr>
      <w:r w:rsidRPr="009F61B3">
        <w:t>Evidence Requested</w:t>
      </w:r>
      <w:r w:rsidR="001578CE" w:rsidRPr="009F61B3">
        <w:t>:</w:t>
      </w:r>
      <w:r w:rsidR="00822117" w:rsidRPr="00822117">
        <w:rPr>
          <w:vertAlign w:val="superscript"/>
        </w:rPr>
        <w:t>i</w:t>
      </w:r>
    </w:p>
    <w:tbl>
      <w:tblPr>
        <w:tblStyle w:val="TableGrid"/>
        <w:tblW w:w="10975" w:type="dxa"/>
        <w:shd w:val="clear" w:color="auto" w:fill="DCDCFF"/>
        <w:tblLook w:val="04A0" w:firstRow="1" w:lastRow="0" w:firstColumn="1" w:lastColumn="0" w:noHBand="0" w:noVBand="1"/>
      </w:tblPr>
      <w:tblGrid>
        <w:gridCol w:w="10975"/>
      </w:tblGrid>
      <w:tr w:rsidR="00D646D4" w:rsidRPr="009F61B3" w14:paraId="60887BD6" w14:textId="77777777" w:rsidTr="00840895">
        <w:tc>
          <w:tcPr>
            <w:tcW w:w="10975" w:type="dxa"/>
            <w:shd w:val="clear" w:color="auto" w:fill="DCDCFF"/>
          </w:tcPr>
          <w:p w14:paraId="24AB73DC" w14:textId="77777777" w:rsidR="00D646D4" w:rsidRPr="00630555" w:rsidRDefault="00D646D4" w:rsidP="00840895">
            <w:pPr>
              <w:rPr>
                <w:b/>
              </w:rPr>
            </w:pPr>
            <w:r w:rsidRPr="00630555">
              <w:rPr>
                <w:b/>
              </w:rPr>
              <w:t xml:space="preserve">Provide the following evidence, or other evidence to demonstrate compliance. </w:t>
            </w:r>
          </w:p>
        </w:tc>
      </w:tr>
      <w:tr w:rsidR="00D646D4" w:rsidRPr="009F61B3" w14:paraId="7C2DCB2E" w14:textId="77777777" w:rsidTr="00840895">
        <w:tc>
          <w:tcPr>
            <w:tcW w:w="10975" w:type="dxa"/>
            <w:shd w:val="clear" w:color="auto" w:fill="DCDCFF"/>
          </w:tcPr>
          <w:p w14:paraId="6F03B46E" w14:textId="57D7FA77" w:rsidR="00D646D4" w:rsidRPr="009F61B3" w:rsidRDefault="00D646D4" w:rsidP="00840895">
            <w:r w:rsidRPr="009F61B3">
              <w:t>Provide a list(s) of data exchange capabilities with Transmission Operators, Balancing Authorities, and other entities</w:t>
            </w:r>
            <w:r>
              <w:t xml:space="preserve"> the Reliability Coordinator deemed necessary</w:t>
            </w:r>
            <w:r w:rsidR="00630555">
              <w:t>, for performing its Real-time monitoring and Real-time Assessment.</w:t>
            </w:r>
          </w:p>
        </w:tc>
      </w:tr>
      <w:tr w:rsidR="00D646D4" w:rsidRPr="009F61B3" w14:paraId="28AD9E69" w14:textId="77777777" w:rsidTr="00840895">
        <w:tc>
          <w:tcPr>
            <w:tcW w:w="10975" w:type="dxa"/>
            <w:shd w:val="clear" w:color="auto" w:fill="DCDCFF"/>
          </w:tcPr>
          <w:p w14:paraId="03D8A138" w14:textId="62A92B10" w:rsidR="00D646D4" w:rsidRPr="009F61B3" w:rsidRDefault="006B5300" w:rsidP="006B5300">
            <w:r>
              <w:t xml:space="preserve">Evidence that data exchange capabilities have </w:t>
            </w:r>
            <w:r w:rsidRPr="00D646D4">
              <w:t xml:space="preserve">redundant and diversely routed data exchange infrastructure within the Reliability Coordinator's </w:t>
            </w:r>
            <w:r w:rsidR="00E20E90">
              <w:t xml:space="preserve">primary </w:t>
            </w:r>
            <w:r w:rsidRPr="00D646D4">
              <w:t>Control Center</w:t>
            </w:r>
            <w:r>
              <w:t>.</w:t>
            </w:r>
          </w:p>
        </w:tc>
      </w:tr>
    </w:tbl>
    <w:p w14:paraId="27A2FD69" w14:textId="77777777" w:rsidR="00D646D4" w:rsidRPr="009F61B3" w:rsidRDefault="00D646D4" w:rsidP="00D646D4"/>
    <w:p w14:paraId="32E061C3" w14:textId="77777777" w:rsidR="00D646D4" w:rsidRPr="009F61B3" w:rsidRDefault="00D646D4" w:rsidP="00D646D4">
      <w:pPr>
        <w:pStyle w:val="RqtSection"/>
        <w:spacing w:line="240" w:lineRule="auto"/>
        <w:rPr>
          <w:rFonts w:cstheme="minorHAnsi"/>
          <w:i/>
          <w:iCs/>
        </w:rPr>
      </w:pPr>
      <w:r w:rsidRPr="009F61B3">
        <w:t xml:space="preserve">Registered Entity Evidence </w:t>
      </w:r>
      <w:r w:rsidRPr="009F61B3">
        <w:rPr>
          <w:color w:val="FF0000"/>
        </w:rPr>
        <w:t>(Required)</w:t>
      </w:r>
      <w:r w:rsidRPr="009F61B3">
        <w:t>:</w:t>
      </w:r>
    </w:p>
    <w:tbl>
      <w:tblPr>
        <w:tblStyle w:val="RSAWFindingsTable"/>
        <w:tblW w:w="10995" w:type="dxa"/>
        <w:tblLook w:val="0420" w:firstRow="1" w:lastRow="0" w:firstColumn="0" w:lastColumn="0" w:noHBand="0" w:noVBand="1"/>
      </w:tblPr>
      <w:tblGrid>
        <w:gridCol w:w="1975"/>
        <w:gridCol w:w="2070"/>
        <w:gridCol w:w="1495"/>
        <w:gridCol w:w="1254"/>
        <w:gridCol w:w="2111"/>
        <w:gridCol w:w="2090"/>
      </w:tblGrid>
      <w:tr w:rsidR="00D646D4" w:rsidRPr="009F61B3" w14:paraId="3096FB60" w14:textId="77777777" w:rsidTr="00840895">
        <w:trPr>
          <w:cnfStyle w:val="100000000000" w:firstRow="1" w:lastRow="0" w:firstColumn="0" w:lastColumn="0" w:oddVBand="0" w:evenVBand="0" w:oddHBand="0" w:evenHBand="0" w:firstRowFirstColumn="0" w:firstRowLastColumn="0" w:lastRowFirstColumn="0" w:lastRowLastColumn="0"/>
        </w:trPr>
        <w:tc>
          <w:tcPr>
            <w:tcW w:w="10995" w:type="dxa"/>
            <w:gridSpan w:val="6"/>
          </w:tcPr>
          <w:p w14:paraId="65134DA7" w14:textId="77777777" w:rsidR="00D646D4" w:rsidRPr="009F61B3" w:rsidRDefault="00D646D4" w:rsidP="00840895">
            <w:pPr>
              <w:jc w:val="left"/>
            </w:pPr>
            <w:r w:rsidRPr="009F61B3">
              <w:t>The following information is requested for each document submitted as evidence. Evidence submitted should be highlighted and bookmarked, as appropriate, to identify the exact location where evidence of compliance may be found.</w:t>
            </w:r>
          </w:p>
        </w:tc>
      </w:tr>
      <w:tr w:rsidR="00D646D4" w:rsidRPr="0099593B" w14:paraId="7E1C744F" w14:textId="77777777" w:rsidTr="00840895">
        <w:tc>
          <w:tcPr>
            <w:tcW w:w="1975" w:type="dxa"/>
            <w:shd w:val="clear" w:color="auto" w:fill="DCDCFF"/>
          </w:tcPr>
          <w:p w14:paraId="2B366772" w14:textId="77777777" w:rsidR="00D646D4" w:rsidRPr="0099593B" w:rsidRDefault="00D646D4" w:rsidP="00840895">
            <w:pPr>
              <w:jc w:val="center"/>
              <w:rPr>
                <w:b/>
              </w:rPr>
            </w:pPr>
            <w:r w:rsidRPr="0099593B">
              <w:rPr>
                <w:b/>
              </w:rPr>
              <w:t>File Name</w:t>
            </w:r>
          </w:p>
        </w:tc>
        <w:tc>
          <w:tcPr>
            <w:tcW w:w="2070" w:type="dxa"/>
            <w:shd w:val="clear" w:color="auto" w:fill="DCDCFF"/>
          </w:tcPr>
          <w:p w14:paraId="612B4486" w14:textId="77777777" w:rsidR="00D646D4" w:rsidRPr="0099593B" w:rsidRDefault="00D646D4" w:rsidP="00840895">
            <w:pPr>
              <w:jc w:val="center"/>
              <w:rPr>
                <w:b/>
              </w:rPr>
            </w:pPr>
            <w:r w:rsidRPr="0099593B">
              <w:rPr>
                <w:b/>
              </w:rPr>
              <w:t>Document Title</w:t>
            </w:r>
          </w:p>
        </w:tc>
        <w:tc>
          <w:tcPr>
            <w:tcW w:w="1495" w:type="dxa"/>
            <w:shd w:val="clear" w:color="auto" w:fill="DCDCFF"/>
          </w:tcPr>
          <w:p w14:paraId="53F0A6CA" w14:textId="77777777" w:rsidR="00D646D4" w:rsidRPr="0099593B" w:rsidRDefault="00D646D4" w:rsidP="00840895">
            <w:pPr>
              <w:jc w:val="center"/>
              <w:rPr>
                <w:b/>
              </w:rPr>
            </w:pPr>
            <w:r w:rsidRPr="0099593B">
              <w:rPr>
                <w:b/>
              </w:rPr>
              <w:t>Revision or Version</w:t>
            </w:r>
          </w:p>
        </w:tc>
        <w:tc>
          <w:tcPr>
            <w:tcW w:w="1254" w:type="dxa"/>
            <w:shd w:val="clear" w:color="auto" w:fill="DCDCFF"/>
          </w:tcPr>
          <w:p w14:paraId="523B729E" w14:textId="77777777" w:rsidR="00D646D4" w:rsidRPr="0099593B" w:rsidRDefault="00D646D4" w:rsidP="00840895">
            <w:pPr>
              <w:jc w:val="center"/>
              <w:rPr>
                <w:b/>
              </w:rPr>
            </w:pPr>
            <w:r w:rsidRPr="0099593B">
              <w:rPr>
                <w:b/>
              </w:rPr>
              <w:t>Document Date</w:t>
            </w:r>
          </w:p>
        </w:tc>
        <w:tc>
          <w:tcPr>
            <w:tcW w:w="2111" w:type="dxa"/>
            <w:shd w:val="clear" w:color="auto" w:fill="DCDCFF"/>
          </w:tcPr>
          <w:p w14:paraId="4DA8EC11" w14:textId="77777777" w:rsidR="00D646D4" w:rsidRPr="0099593B" w:rsidRDefault="00D646D4" w:rsidP="00840895">
            <w:pPr>
              <w:jc w:val="center"/>
              <w:rPr>
                <w:b/>
              </w:rPr>
            </w:pPr>
            <w:r w:rsidRPr="0099593B">
              <w:rPr>
                <w:b/>
              </w:rPr>
              <w:t>Relevant Page(s) or Section(s)</w:t>
            </w:r>
          </w:p>
        </w:tc>
        <w:tc>
          <w:tcPr>
            <w:tcW w:w="2090" w:type="dxa"/>
            <w:shd w:val="clear" w:color="auto" w:fill="DCDCFF"/>
          </w:tcPr>
          <w:p w14:paraId="64752BC1" w14:textId="77777777" w:rsidR="00D646D4" w:rsidRPr="0099593B" w:rsidRDefault="00D646D4" w:rsidP="00840895">
            <w:pPr>
              <w:jc w:val="center"/>
              <w:rPr>
                <w:b/>
              </w:rPr>
            </w:pPr>
            <w:r w:rsidRPr="0099593B">
              <w:rPr>
                <w:b/>
              </w:rPr>
              <w:t>Description of Applicability of Document</w:t>
            </w:r>
          </w:p>
        </w:tc>
      </w:tr>
      <w:tr w:rsidR="00D646D4" w:rsidRPr="009F61B3" w14:paraId="675F7D90" w14:textId="77777777" w:rsidTr="00CF746F">
        <w:tc>
          <w:tcPr>
            <w:tcW w:w="1975" w:type="dxa"/>
            <w:shd w:val="clear" w:color="auto" w:fill="CCFFCC"/>
          </w:tcPr>
          <w:p w14:paraId="24A6FBCD" w14:textId="77777777" w:rsidR="00D646D4" w:rsidRPr="009F61B3" w:rsidRDefault="00D646D4" w:rsidP="00840895"/>
        </w:tc>
        <w:tc>
          <w:tcPr>
            <w:tcW w:w="2070" w:type="dxa"/>
            <w:shd w:val="clear" w:color="auto" w:fill="CCFFCC"/>
          </w:tcPr>
          <w:p w14:paraId="3516C01D" w14:textId="77777777" w:rsidR="00D646D4" w:rsidRPr="009F61B3" w:rsidRDefault="00D646D4" w:rsidP="00840895"/>
        </w:tc>
        <w:tc>
          <w:tcPr>
            <w:tcW w:w="1495" w:type="dxa"/>
            <w:shd w:val="clear" w:color="auto" w:fill="CCFFCC"/>
          </w:tcPr>
          <w:p w14:paraId="44D4EDCE" w14:textId="77777777" w:rsidR="00D646D4" w:rsidRPr="009F61B3" w:rsidRDefault="00D646D4" w:rsidP="00840895"/>
        </w:tc>
        <w:tc>
          <w:tcPr>
            <w:tcW w:w="1254" w:type="dxa"/>
            <w:shd w:val="clear" w:color="auto" w:fill="CCFFCC"/>
          </w:tcPr>
          <w:p w14:paraId="37B3C670" w14:textId="77777777" w:rsidR="00D646D4" w:rsidRPr="009F61B3" w:rsidRDefault="00D646D4" w:rsidP="00840895"/>
        </w:tc>
        <w:tc>
          <w:tcPr>
            <w:tcW w:w="2111" w:type="dxa"/>
            <w:shd w:val="clear" w:color="auto" w:fill="CCFFCC"/>
          </w:tcPr>
          <w:p w14:paraId="06D07EEC" w14:textId="77777777" w:rsidR="00D646D4" w:rsidRPr="009F61B3" w:rsidRDefault="00D646D4" w:rsidP="00840895"/>
        </w:tc>
        <w:tc>
          <w:tcPr>
            <w:tcW w:w="2090" w:type="dxa"/>
            <w:shd w:val="clear" w:color="auto" w:fill="CCFFCC"/>
          </w:tcPr>
          <w:p w14:paraId="07A1DB1C" w14:textId="77777777" w:rsidR="00D646D4" w:rsidRPr="009F61B3" w:rsidRDefault="00D646D4" w:rsidP="00840895"/>
        </w:tc>
      </w:tr>
      <w:tr w:rsidR="00D646D4" w:rsidRPr="009F61B3" w14:paraId="7F2863E2" w14:textId="77777777" w:rsidTr="00CF746F">
        <w:tc>
          <w:tcPr>
            <w:tcW w:w="1975" w:type="dxa"/>
            <w:shd w:val="clear" w:color="auto" w:fill="CCFFCC"/>
          </w:tcPr>
          <w:p w14:paraId="5560E696" w14:textId="77777777" w:rsidR="00D646D4" w:rsidRPr="009F61B3" w:rsidRDefault="00D646D4" w:rsidP="00840895"/>
        </w:tc>
        <w:tc>
          <w:tcPr>
            <w:tcW w:w="2070" w:type="dxa"/>
            <w:shd w:val="clear" w:color="auto" w:fill="CCFFCC"/>
          </w:tcPr>
          <w:p w14:paraId="017AEA34" w14:textId="77777777" w:rsidR="00D646D4" w:rsidRPr="009F61B3" w:rsidRDefault="00D646D4" w:rsidP="00840895"/>
        </w:tc>
        <w:tc>
          <w:tcPr>
            <w:tcW w:w="1495" w:type="dxa"/>
            <w:shd w:val="clear" w:color="auto" w:fill="CCFFCC"/>
          </w:tcPr>
          <w:p w14:paraId="63777AF8" w14:textId="77777777" w:rsidR="00D646D4" w:rsidRPr="009F61B3" w:rsidRDefault="00D646D4" w:rsidP="00840895"/>
        </w:tc>
        <w:tc>
          <w:tcPr>
            <w:tcW w:w="1254" w:type="dxa"/>
            <w:shd w:val="clear" w:color="auto" w:fill="CCFFCC"/>
          </w:tcPr>
          <w:p w14:paraId="79B57121" w14:textId="77777777" w:rsidR="00D646D4" w:rsidRPr="009F61B3" w:rsidRDefault="00D646D4" w:rsidP="00840895"/>
        </w:tc>
        <w:tc>
          <w:tcPr>
            <w:tcW w:w="2111" w:type="dxa"/>
            <w:shd w:val="clear" w:color="auto" w:fill="CCFFCC"/>
          </w:tcPr>
          <w:p w14:paraId="40C20004" w14:textId="77777777" w:rsidR="00D646D4" w:rsidRPr="009F61B3" w:rsidRDefault="00D646D4" w:rsidP="00840895"/>
        </w:tc>
        <w:tc>
          <w:tcPr>
            <w:tcW w:w="2090" w:type="dxa"/>
            <w:shd w:val="clear" w:color="auto" w:fill="CCFFCC"/>
          </w:tcPr>
          <w:p w14:paraId="6D876B33" w14:textId="77777777" w:rsidR="00D646D4" w:rsidRPr="009F61B3" w:rsidRDefault="00D646D4" w:rsidP="00840895"/>
        </w:tc>
      </w:tr>
      <w:tr w:rsidR="00D646D4" w:rsidRPr="009F61B3" w14:paraId="418C000C" w14:textId="77777777" w:rsidTr="00CF746F">
        <w:tc>
          <w:tcPr>
            <w:tcW w:w="1975" w:type="dxa"/>
            <w:shd w:val="clear" w:color="auto" w:fill="CCFFCC"/>
          </w:tcPr>
          <w:p w14:paraId="4B8CC5B8" w14:textId="77777777" w:rsidR="00D646D4" w:rsidRPr="009F61B3" w:rsidRDefault="00D646D4" w:rsidP="00840895"/>
        </w:tc>
        <w:tc>
          <w:tcPr>
            <w:tcW w:w="2070" w:type="dxa"/>
            <w:shd w:val="clear" w:color="auto" w:fill="CCFFCC"/>
          </w:tcPr>
          <w:p w14:paraId="7289FDFB" w14:textId="77777777" w:rsidR="00D646D4" w:rsidRPr="009F61B3" w:rsidRDefault="00D646D4" w:rsidP="00840895"/>
        </w:tc>
        <w:tc>
          <w:tcPr>
            <w:tcW w:w="1495" w:type="dxa"/>
            <w:shd w:val="clear" w:color="auto" w:fill="CCFFCC"/>
          </w:tcPr>
          <w:p w14:paraId="32E173BB" w14:textId="77777777" w:rsidR="00D646D4" w:rsidRPr="009F61B3" w:rsidRDefault="00D646D4" w:rsidP="00840895"/>
        </w:tc>
        <w:tc>
          <w:tcPr>
            <w:tcW w:w="1254" w:type="dxa"/>
            <w:shd w:val="clear" w:color="auto" w:fill="CCFFCC"/>
          </w:tcPr>
          <w:p w14:paraId="0E2195FE" w14:textId="77777777" w:rsidR="00D646D4" w:rsidRPr="009F61B3" w:rsidRDefault="00D646D4" w:rsidP="00840895"/>
        </w:tc>
        <w:tc>
          <w:tcPr>
            <w:tcW w:w="2111" w:type="dxa"/>
            <w:shd w:val="clear" w:color="auto" w:fill="CCFFCC"/>
          </w:tcPr>
          <w:p w14:paraId="3983E892" w14:textId="77777777" w:rsidR="00D646D4" w:rsidRPr="009F61B3" w:rsidRDefault="00D646D4" w:rsidP="00840895"/>
        </w:tc>
        <w:tc>
          <w:tcPr>
            <w:tcW w:w="2090" w:type="dxa"/>
            <w:shd w:val="clear" w:color="auto" w:fill="CCFFCC"/>
          </w:tcPr>
          <w:p w14:paraId="147E04D4" w14:textId="77777777" w:rsidR="00D646D4" w:rsidRPr="009F61B3" w:rsidRDefault="00D646D4" w:rsidP="00840895"/>
        </w:tc>
      </w:tr>
    </w:tbl>
    <w:p w14:paraId="32EAADB1" w14:textId="77777777" w:rsidR="00D646D4" w:rsidRPr="009F61B3" w:rsidRDefault="00D646D4" w:rsidP="00D646D4"/>
    <w:p w14:paraId="70163744" w14:textId="77777777" w:rsidR="00D646D4" w:rsidRPr="009F61B3" w:rsidRDefault="00D646D4" w:rsidP="00D646D4">
      <w:pPr>
        <w:pStyle w:val="RqtSection"/>
        <w:spacing w:line="240" w:lineRule="auto"/>
      </w:pPr>
      <w:r w:rsidRPr="009F61B3">
        <w:t xml:space="preserve">Evidence Reviewed by Audit Team </w:t>
      </w:r>
      <w:r w:rsidRPr="009F61B3">
        <w:rPr>
          <w:color w:val="FF0000"/>
        </w:rPr>
        <w:t>(</w:t>
      </w:r>
      <w:r w:rsidRPr="009F61B3">
        <w:rPr>
          <w:rFonts w:eastAsia="Calibri"/>
          <w:color w:val="FF0000"/>
        </w:rPr>
        <w:t>This section to be completed by the Compliance Enforcement Authority)</w:t>
      </w:r>
      <w:r w:rsidRPr="009F61B3">
        <w:rPr>
          <w:rFonts w:eastAsia="Calibri"/>
        </w:rPr>
        <w:t>:</w:t>
      </w:r>
    </w:p>
    <w:tbl>
      <w:tblPr>
        <w:tblStyle w:val="TableGrid"/>
        <w:tblW w:w="0" w:type="auto"/>
        <w:tblLook w:val="04A0" w:firstRow="1" w:lastRow="0" w:firstColumn="1" w:lastColumn="0" w:noHBand="0" w:noVBand="1"/>
      </w:tblPr>
      <w:tblGrid>
        <w:gridCol w:w="10790"/>
      </w:tblGrid>
      <w:tr w:rsidR="00D646D4" w:rsidRPr="009F61B3" w14:paraId="5072A6F2" w14:textId="77777777" w:rsidTr="00840895">
        <w:tc>
          <w:tcPr>
            <w:tcW w:w="11016" w:type="dxa"/>
            <w:shd w:val="clear" w:color="auto" w:fill="auto"/>
          </w:tcPr>
          <w:p w14:paraId="1F530EFC" w14:textId="77777777" w:rsidR="00D646D4" w:rsidRPr="009F61B3" w:rsidRDefault="00D646D4" w:rsidP="00840895"/>
        </w:tc>
      </w:tr>
      <w:tr w:rsidR="00D646D4" w:rsidRPr="009F61B3" w14:paraId="7287D2C0" w14:textId="77777777" w:rsidTr="00840895">
        <w:tc>
          <w:tcPr>
            <w:tcW w:w="11016" w:type="dxa"/>
            <w:shd w:val="clear" w:color="auto" w:fill="auto"/>
          </w:tcPr>
          <w:p w14:paraId="597B841B" w14:textId="77777777" w:rsidR="00D646D4" w:rsidRPr="009F61B3" w:rsidRDefault="00D646D4" w:rsidP="00840895"/>
        </w:tc>
      </w:tr>
      <w:tr w:rsidR="00D646D4" w:rsidRPr="009F61B3" w14:paraId="0DB9F06C" w14:textId="77777777" w:rsidTr="00840895">
        <w:tc>
          <w:tcPr>
            <w:tcW w:w="11016" w:type="dxa"/>
            <w:shd w:val="clear" w:color="auto" w:fill="auto"/>
          </w:tcPr>
          <w:p w14:paraId="5FAD12DF" w14:textId="77777777" w:rsidR="00D646D4" w:rsidRPr="009F61B3" w:rsidRDefault="00D646D4" w:rsidP="00840895"/>
        </w:tc>
      </w:tr>
    </w:tbl>
    <w:p w14:paraId="314918EE" w14:textId="77777777" w:rsidR="00D646D4" w:rsidRPr="009F61B3" w:rsidRDefault="00D646D4" w:rsidP="00D646D4"/>
    <w:p w14:paraId="5C4E370E" w14:textId="77777777" w:rsidR="00D646D4" w:rsidRPr="009F61B3" w:rsidRDefault="00D646D4" w:rsidP="00D646D4"/>
    <w:p w14:paraId="3FA2F0B3" w14:textId="387BF467" w:rsidR="00D646D4" w:rsidRPr="009F61B3" w:rsidRDefault="00D646D4" w:rsidP="00D646D4">
      <w:pPr>
        <w:pStyle w:val="RqtSection"/>
        <w:spacing w:line="240" w:lineRule="auto"/>
        <w:rPr>
          <w14:shadow w14:blurRad="50800" w14:dist="38100" w14:dir="2700000" w14:sx="100000" w14:sy="100000" w14:kx="0" w14:ky="0" w14:algn="tl">
            <w14:srgbClr w14:val="000000">
              <w14:alpha w14:val="60000"/>
            </w14:srgbClr>
          </w14:shadow>
        </w:rPr>
      </w:pPr>
      <w:r w:rsidRPr="009F61B3">
        <w:t xml:space="preserve">Compliance Assessment Approach Specific to </w:t>
      </w:r>
      <w:r w:rsidR="00D338A5">
        <w:t>IRO-002-6</w:t>
      </w:r>
      <w:r w:rsidRPr="009F61B3">
        <w:t>, R</w:t>
      </w:r>
      <w:r>
        <w:t>2</w:t>
      </w:r>
    </w:p>
    <w:p w14:paraId="68F8C9FB" w14:textId="77777777" w:rsidR="00D646D4" w:rsidRPr="009F61B3" w:rsidRDefault="00D646D4" w:rsidP="00D646D4">
      <w:pPr>
        <w:rPr>
          <w:b/>
          <w:i/>
        </w:rPr>
      </w:pPr>
      <w:r w:rsidRPr="009F61B3">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6E5CE3" w:rsidRPr="009F61B3" w14:paraId="18078D23" w14:textId="77777777" w:rsidTr="00840895">
        <w:tc>
          <w:tcPr>
            <w:tcW w:w="374" w:type="dxa"/>
          </w:tcPr>
          <w:p w14:paraId="61EECBE3" w14:textId="77777777" w:rsidR="006E5CE3" w:rsidRPr="009F61B3" w:rsidRDefault="006E5CE3" w:rsidP="00840895"/>
        </w:tc>
        <w:tc>
          <w:tcPr>
            <w:tcW w:w="10416" w:type="dxa"/>
            <w:tcBorders>
              <w:bottom w:val="single" w:sz="4" w:space="0" w:color="auto"/>
            </w:tcBorders>
            <w:shd w:val="clear" w:color="auto" w:fill="DCDCFF"/>
          </w:tcPr>
          <w:p w14:paraId="2110AE9D" w14:textId="1CEB72D8" w:rsidR="006E5CE3" w:rsidRPr="009F61B3" w:rsidRDefault="00822117" w:rsidP="00287604">
            <w:r>
              <w:t xml:space="preserve">(R2) </w:t>
            </w:r>
            <w:r w:rsidR="006E5CE3" w:rsidRPr="009F61B3">
              <w:t>Review a list of Transmission Operators</w:t>
            </w:r>
            <w:r w:rsidR="006E5CE3">
              <w:t xml:space="preserve"> and</w:t>
            </w:r>
            <w:r w:rsidR="006E5CE3" w:rsidRPr="009F61B3">
              <w:t xml:space="preserve"> Balancing Authorities</w:t>
            </w:r>
            <w:r w:rsidR="006E5CE3">
              <w:t xml:space="preserve"> within the Reliability Coordinator Area</w:t>
            </w:r>
            <w:r w:rsidR="006E5CE3" w:rsidRPr="009F61B3">
              <w:t xml:space="preserve">, and other entities </w:t>
            </w:r>
            <w:r w:rsidR="006E5CE3">
              <w:t xml:space="preserve">deemed necessary by the Reliability Coordinator, </w:t>
            </w:r>
            <w:r w:rsidR="006E5CE3" w:rsidRPr="009F61B3">
              <w:t>and ensure data exchange capabilities</w:t>
            </w:r>
            <w:r w:rsidR="006E5CE3">
              <w:t xml:space="preserve"> exist</w:t>
            </w:r>
            <w:r w:rsidR="006E5CE3" w:rsidRPr="009F61B3">
              <w:t xml:space="preserve"> </w:t>
            </w:r>
            <w:r w:rsidR="006E5CE3">
              <w:t xml:space="preserve">for performing </w:t>
            </w:r>
            <w:r w:rsidR="00287604">
              <w:t>Real-time monitoring and Real-time Assessments</w:t>
            </w:r>
            <w:r w:rsidR="006E5CE3">
              <w:t xml:space="preserve"> </w:t>
            </w:r>
            <w:r w:rsidR="006E5CE3" w:rsidRPr="009F61B3">
              <w:t xml:space="preserve">as required </w:t>
            </w:r>
            <w:r w:rsidR="006E5CE3">
              <w:t>in Requirement R</w:t>
            </w:r>
            <w:r w:rsidR="00287604">
              <w:t>2</w:t>
            </w:r>
            <w:r w:rsidR="006E5CE3" w:rsidRPr="009F61B3">
              <w:t>.</w:t>
            </w:r>
          </w:p>
        </w:tc>
      </w:tr>
      <w:tr w:rsidR="00D646D4" w:rsidRPr="009F61B3" w14:paraId="037208D8" w14:textId="77777777" w:rsidTr="00840895">
        <w:tc>
          <w:tcPr>
            <w:tcW w:w="374" w:type="dxa"/>
          </w:tcPr>
          <w:p w14:paraId="2B69A2E9" w14:textId="77777777" w:rsidR="00D646D4" w:rsidRPr="009F61B3" w:rsidRDefault="00D646D4" w:rsidP="00840895"/>
        </w:tc>
        <w:tc>
          <w:tcPr>
            <w:tcW w:w="10416" w:type="dxa"/>
            <w:tcBorders>
              <w:bottom w:val="single" w:sz="4" w:space="0" w:color="auto"/>
            </w:tcBorders>
            <w:shd w:val="clear" w:color="auto" w:fill="DCDCFF"/>
          </w:tcPr>
          <w:p w14:paraId="0E9BA0BC" w14:textId="0FA18D8E" w:rsidR="00D646D4" w:rsidRPr="009F61B3" w:rsidRDefault="00822117" w:rsidP="004702F6">
            <w:r>
              <w:t xml:space="preserve">(R2) </w:t>
            </w:r>
            <w:r w:rsidR="004702F6">
              <w:t xml:space="preserve">Verify that data exchange capabilities have </w:t>
            </w:r>
            <w:r w:rsidR="004702F6" w:rsidRPr="00D646D4">
              <w:t xml:space="preserve">redundant and diversely routed data exchange infrastructure within the Reliability Coordinator's </w:t>
            </w:r>
            <w:r w:rsidR="001C1F09">
              <w:t xml:space="preserve">primary </w:t>
            </w:r>
            <w:r w:rsidR="004702F6" w:rsidRPr="00D646D4">
              <w:t>Control Center</w:t>
            </w:r>
            <w:r w:rsidR="004702F6">
              <w:t>.</w:t>
            </w:r>
            <w:r w:rsidR="00D646D4" w:rsidRPr="009F61B3">
              <w:t xml:space="preserve">  </w:t>
            </w:r>
          </w:p>
        </w:tc>
      </w:tr>
      <w:tr w:rsidR="00D646D4" w:rsidRPr="009F61B3" w14:paraId="062D9A1C" w14:textId="77777777" w:rsidTr="00840895">
        <w:tc>
          <w:tcPr>
            <w:tcW w:w="10790" w:type="dxa"/>
            <w:gridSpan w:val="2"/>
            <w:shd w:val="clear" w:color="auto" w:fill="DCDCFF"/>
          </w:tcPr>
          <w:p w14:paraId="1BB24C85" w14:textId="77777777" w:rsidR="00D646D4" w:rsidRDefault="00D646D4" w:rsidP="000E5B1D">
            <w:pPr>
              <w:rPr>
                <w:bCs/>
              </w:rPr>
            </w:pPr>
            <w:r w:rsidRPr="009F61B3">
              <w:rPr>
                <w:b/>
                <w:bCs/>
              </w:rPr>
              <w:t>Note to auditor</w:t>
            </w:r>
            <w:r w:rsidRPr="009F61B3">
              <w:rPr>
                <w:bCs/>
              </w:rPr>
              <w:t xml:space="preserve">: </w:t>
            </w:r>
          </w:p>
          <w:p w14:paraId="15606950" w14:textId="067C6EEE" w:rsidR="000E5B1D" w:rsidRPr="000E5B1D" w:rsidRDefault="000E5B1D" w:rsidP="000E5B1D">
            <w:pPr>
              <w:autoSpaceDE/>
              <w:autoSpaceDN/>
              <w:adjustRightInd/>
              <w:rPr>
                <w:rFonts w:cs="Times New Roman"/>
                <w:color w:val="auto"/>
                <w:szCs w:val="22"/>
              </w:rPr>
            </w:pPr>
            <w:r w:rsidRPr="000E5B1D">
              <w:rPr>
                <w:rFonts w:cs="Times New Roman"/>
                <w:color w:val="auto"/>
                <w:szCs w:val="22"/>
              </w:rPr>
              <w:t xml:space="preserve">Redundant and diversely routed data exchange capabilities consist of </w:t>
            </w:r>
            <w:r w:rsidR="001C1F09">
              <w:rPr>
                <w:rFonts w:cs="Times New Roman"/>
                <w:color w:val="auto"/>
                <w:szCs w:val="22"/>
              </w:rPr>
              <w:t xml:space="preserve">data exchange </w:t>
            </w:r>
            <w:r w:rsidRPr="000E5B1D">
              <w:rPr>
                <w:rFonts w:cs="Times New Roman"/>
                <w:color w:val="auto"/>
                <w:szCs w:val="22"/>
              </w:rPr>
              <w:t xml:space="preserve">infrastructure </w:t>
            </w:r>
            <w:r w:rsidR="001C1F09">
              <w:rPr>
                <w:szCs w:val="22"/>
              </w:rPr>
              <w:t xml:space="preserve">components (e.g. switches, routers, file servers, power supplies, and network cabling and communication paths </w:t>
            </w:r>
            <w:r w:rsidR="001C1F09" w:rsidRPr="007C14E3">
              <w:rPr>
                <w:szCs w:val="22"/>
              </w:rPr>
              <w:t>between these components</w:t>
            </w:r>
            <w:r w:rsidR="001C1F09">
              <w:rPr>
                <w:szCs w:val="22"/>
              </w:rPr>
              <w:t xml:space="preserve"> in the primary Control Center for the exchange</w:t>
            </w:r>
            <w:r w:rsidR="001C1F09" w:rsidRPr="00723C75">
              <w:rPr>
                <w:szCs w:val="22"/>
              </w:rPr>
              <w:t xml:space="preserve"> </w:t>
            </w:r>
            <w:r w:rsidR="001C1F09">
              <w:rPr>
                <w:szCs w:val="22"/>
              </w:rPr>
              <w:t xml:space="preserve">of system operating data) </w:t>
            </w:r>
            <w:r w:rsidRPr="000E5B1D">
              <w:rPr>
                <w:rFonts w:cs="Times New Roman"/>
                <w:color w:val="auto"/>
                <w:szCs w:val="22"/>
              </w:rPr>
              <w:t xml:space="preserve">that will provide continued functionality despite failure or malfunction of an individual component within the Reliability Coordinator's </w:t>
            </w:r>
            <w:r w:rsidR="001C1F09">
              <w:rPr>
                <w:rFonts w:cs="Times New Roman"/>
                <w:color w:val="auto"/>
                <w:szCs w:val="22"/>
              </w:rPr>
              <w:t xml:space="preserve">primary </w:t>
            </w:r>
            <w:r w:rsidRPr="000E5B1D">
              <w:rPr>
                <w:rFonts w:cs="Times New Roman"/>
                <w:color w:val="auto"/>
                <w:szCs w:val="22"/>
              </w:rPr>
              <w:t xml:space="preserve">Control Center. </w:t>
            </w:r>
            <w:r w:rsidR="001C1F09">
              <w:rPr>
                <w:szCs w:val="22"/>
              </w:rPr>
              <w:t xml:space="preserve">Redundant and diversely routed data exchange capabilities preclude single points of failure in primary Control Center data exchange infrastructure from halting the flow of Real-time data. </w:t>
            </w:r>
            <w:r w:rsidRPr="000E5B1D">
              <w:rPr>
                <w:rFonts w:cs="Times New Roman"/>
                <w:color w:val="auto"/>
                <w:szCs w:val="22"/>
              </w:rPr>
              <w:t>Requirement R2 does not require automatic or instantaneous fail-over of data exchange capabilities. Redundancy and diverse routing may be achieved in various ways depending on the arrangement of the infrastructure or hardware within the RC</w:t>
            </w:r>
            <w:r w:rsidR="001C1F09">
              <w:rPr>
                <w:rFonts w:cs="Times New Roman"/>
                <w:color w:val="auto"/>
                <w:szCs w:val="22"/>
              </w:rPr>
              <w:t>'s primary</w:t>
            </w:r>
            <w:r w:rsidRPr="000E5B1D">
              <w:rPr>
                <w:rFonts w:cs="Times New Roman"/>
                <w:color w:val="auto"/>
                <w:szCs w:val="22"/>
              </w:rPr>
              <w:t xml:space="preserve"> Control Center.</w:t>
            </w:r>
          </w:p>
          <w:p w14:paraId="547CDE99" w14:textId="77777777" w:rsidR="00F762A4" w:rsidRDefault="00F762A4" w:rsidP="000E5B1D">
            <w:pPr>
              <w:autoSpaceDE/>
              <w:autoSpaceDN/>
              <w:adjustRightInd/>
              <w:rPr>
                <w:rFonts w:eastAsia="Arial"/>
              </w:rPr>
            </w:pPr>
          </w:p>
          <w:p w14:paraId="2EB4DF5B" w14:textId="595A894A" w:rsidR="000E5B1D" w:rsidRPr="000E5B1D" w:rsidRDefault="00F762A4" w:rsidP="000E5B1D">
            <w:pPr>
              <w:autoSpaceDE/>
              <w:autoSpaceDN/>
              <w:adjustRightInd/>
              <w:rPr>
                <w:rFonts w:cs="Times New Roman"/>
                <w:color w:val="auto"/>
                <w:szCs w:val="22"/>
              </w:rPr>
            </w:pPr>
            <w:r>
              <w:rPr>
                <w:rFonts w:eastAsia="Arial"/>
              </w:rPr>
              <w:t xml:space="preserve">The reliability objective of redundancy is to provide for continued data exchange functionality during outages, maintenance, or testing of data exchange infrastructure. Additional redundant </w:t>
            </w:r>
            <w:r w:rsidRPr="0002578E">
              <w:rPr>
                <w:rFonts w:eastAsia="Arial"/>
              </w:rPr>
              <w:t>data exchange infrastructure components</w:t>
            </w:r>
            <w:r>
              <w:rPr>
                <w:rFonts w:eastAsia="Arial"/>
              </w:rPr>
              <w:t xml:space="preserve"> solely to provide for redundancy during planned or unplanned outages of individual components is not required.</w:t>
            </w:r>
          </w:p>
          <w:p w14:paraId="5574657A" w14:textId="77777777" w:rsidR="00F762A4" w:rsidRDefault="00F762A4" w:rsidP="000E5B1D">
            <w:pPr>
              <w:rPr>
                <w:rFonts w:cs="Times New Roman"/>
                <w:color w:val="auto"/>
                <w:szCs w:val="22"/>
              </w:rPr>
            </w:pPr>
          </w:p>
          <w:p w14:paraId="590C4CD4" w14:textId="6592E571" w:rsidR="000E5B1D" w:rsidRDefault="000E5B1D" w:rsidP="000E5B1D">
            <w:pPr>
              <w:rPr>
                <w:rFonts w:cs="Times New Roman"/>
                <w:color w:val="auto"/>
                <w:szCs w:val="22"/>
              </w:rPr>
            </w:pPr>
            <w:r w:rsidRPr="000E5B1D">
              <w:rPr>
                <w:rFonts w:cs="Times New Roman"/>
                <w:color w:val="auto"/>
                <w:szCs w:val="22"/>
              </w:rPr>
              <w:t xml:space="preserve">Infrastructure that is not within the RC's </w:t>
            </w:r>
            <w:r w:rsidR="003041B0">
              <w:rPr>
                <w:rFonts w:cs="Times New Roman"/>
                <w:color w:val="auto"/>
                <w:szCs w:val="22"/>
              </w:rPr>
              <w:t xml:space="preserve">primary </w:t>
            </w:r>
            <w:r w:rsidRPr="000E5B1D">
              <w:rPr>
                <w:rFonts w:cs="Times New Roman"/>
                <w:color w:val="auto"/>
                <w:szCs w:val="22"/>
              </w:rPr>
              <w:t>Control Center is not addressed by</w:t>
            </w:r>
            <w:r w:rsidR="00630555">
              <w:rPr>
                <w:rFonts w:cs="Times New Roman"/>
                <w:color w:val="auto"/>
                <w:szCs w:val="22"/>
              </w:rPr>
              <w:t xml:space="preserve"> Requirement</w:t>
            </w:r>
            <w:r w:rsidRPr="000E5B1D">
              <w:rPr>
                <w:rFonts w:cs="Times New Roman"/>
                <w:color w:val="auto"/>
                <w:szCs w:val="22"/>
              </w:rPr>
              <w:t xml:space="preserve"> </w:t>
            </w:r>
            <w:r w:rsidR="00630555">
              <w:rPr>
                <w:rFonts w:cs="Times New Roman"/>
                <w:color w:val="auto"/>
                <w:szCs w:val="22"/>
              </w:rPr>
              <w:t>R2.</w:t>
            </w:r>
          </w:p>
          <w:p w14:paraId="47EC565A" w14:textId="77777777" w:rsidR="00C07FEF" w:rsidRDefault="00C07FEF" w:rsidP="000E5B1D">
            <w:pPr>
              <w:rPr>
                <w:rFonts w:cs="Times New Roman"/>
                <w:color w:val="auto"/>
                <w:szCs w:val="22"/>
              </w:rPr>
            </w:pPr>
          </w:p>
          <w:p w14:paraId="48C9F0F4" w14:textId="3A41A509" w:rsidR="00C07FEF" w:rsidRPr="009F61B3" w:rsidRDefault="00C07FEF" w:rsidP="00630555">
            <w:r>
              <w:rPr>
                <w:bCs/>
              </w:rPr>
              <w:t xml:space="preserve">IRO-010-2 requires the RC to have a data specification for all the data it needs for </w:t>
            </w:r>
            <w:r w:rsidR="00630555">
              <w:rPr>
                <w:bCs/>
              </w:rPr>
              <w:t>performing a Real-time Assessment and R</w:t>
            </w:r>
            <w:r>
              <w:rPr>
                <w:bCs/>
              </w:rPr>
              <w:t>eal-time monitoring.</w:t>
            </w:r>
          </w:p>
        </w:tc>
      </w:tr>
    </w:tbl>
    <w:p w14:paraId="1E7DD301" w14:textId="77777777" w:rsidR="00D646D4" w:rsidRPr="009F61B3" w:rsidRDefault="00D646D4" w:rsidP="00D646D4"/>
    <w:p w14:paraId="5C1494FE" w14:textId="77777777" w:rsidR="00D646D4" w:rsidRDefault="00D646D4" w:rsidP="00D646D4">
      <w:pPr>
        <w:pStyle w:val="RqtSection"/>
        <w:spacing w:line="240" w:lineRule="auto"/>
      </w:pPr>
      <w:r w:rsidRPr="009F61B3">
        <w:t>Auditor Notes:</w:t>
      </w:r>
    </w:p>
    <w:p w14:paraId="1CA4C6FE" w14:textId="77777777" w:rsidR="00D646D4" w:rsidRDefault="00D646D4" w:rsidP="00D646D4">
      <w:pPr>
        <w:pBdr>
          <w:top w:val="single" w:sz="4" w:space="1" w:color="auto"/>
          <w:left w:val="single" w:sz="4" w:space="4" w:color="auto"/>
          <w:bottom w:val="single" w:sz="4" w:space="1" w:color="auto"/>
          <w:right w:val="single" w:sz="4" w:space="4" w:color="auto"/>
        </w:pBdr>
      </w:pPr>
    </w:p>
    <w:p w14:paraId="047B1721" w14:textId="77777777" w:rsidR="0068401C" w:rsidRDefault="0068401C" w:rsidP="009F61B3">
      <w:pPr>
        <w:pBdr>
          <w:top w:val="single" w:sz="4" w:space="1" w:color="auto"/>
          <w:left w:val="single" w:sz="4" w:space="4" w:color="auto"/>
          <w:bottom w:val="single" w:sz="4" w:space="1" w:color="auto"/>
          <w:right w:val="single" w:sz="4" w:space="4" w:color="auto"/>
        </w:pBdr>
      </w:pPr>
    </w:p>
    <w:p w14:paraId="0132F707" w14:textId="723745B7" w:rsidR="0068401C" w:rsidRPr="009F61B3" w:rsidRDefault="0068401C" w:rsidP="0068401C">
      <w:pPr>
        <w:pStyle w:val="SectHead"/>
        <w:rPr>
          <w:szCs w:val="24"/>
        </w:rPr>
      </w:pPr>
      <w:r w:rsidRPr="009F61B3">
        <w:rPr>
          <w:szCs w:val="24"/>
        </w:rPr>
        <w:lastRenderedPageBreak/>
        <w:t>R</w:t>
      </w:r>
      <w:r>
        <w:rPr>
          <w:szCs w:val="24"/>
        </w:rPr>
        <w:t>3</w:t>
      </w:r>
      <w:r w:rsidRPr="009F61B3">
        <w:rPr>
          <w:szCs w:val="24"/>
        </w:rPr>
        <w:t xml:space="preserve"> Supporting Evidence and Documentation</w:t>
      </w:r>
    </w:p>
    <w:p w14:paraId="1B3B7733" w14:textId="5069576E" w:rsidR="0068401C" w:rsidRPr="009F61B3" w:rsidRDefault="0068401C" w:rsidP="0068401C">
      <w:pPr>
        <w:pStyle w:val="RequirementText"/>
        <w:spacing w:before="0"/>
        <w:rPr>
          <w:sz w:val="24"/>
          <w:szCs w:val="24"/>
        </w:rPr>
      </w:pPr>
      <w:r w:rsidRPr="009F61B3">
        <w:rPr>
          <w:b/>
          <w:sz w:val="24"/>
          <w:szCs w:val="24"/>
        </w:rPr>
        <w:t>R</w:t>
      </w:r>
      <w:r>
        <w:rPr>
          <w:b/>
          <w:sz w:val="24"/>
          <w:szCs w:val="24"/>
        </w:rPr>
        <w:t>3</w:t>
      </w:r>
      <w:r w:rsidRPr="009F61B3">
        <w:rPr>
          <w:b/>
          <w:sz w:val="24"/>
          <w:szCs w:val="24"/>
        </w:rPr>
        <w:t>.</w:t>
      </w:r>
      <w:r w:rsidRPr="009F61B3">
        <w:rPr>
          <w:b/>
          <w:sz w:val="24"/>
          <w:szCs w:val="24"/>
        </w:rPr>
        <w:tab/>
      </w:r>
      <w:r w:rsidRPr="00D646D4">
        <w:rPr>
          <w:sz w:val="24"/>
          <w:szCs w:val="24"/>
        </w:rPr>
        <w:tab/>
      </w:r>
      <w:r w:rsidR="00A06C58" w:rsidRPr="00A06C58">
        <w:rPr>
          <w:sz w:val="24"/>
          <w:szCs w:val="24"/>
        </w:rPr>
        <w:tab/>
        <w:t xml:space="preserve">Each Reliability Coordinator shall test its </w:t>
      </w:r>
      <w:r w:rsidR="00246F01">
        <w:rPr>
          <w:sz w:val="24"/>
          <w:szCs w:val="24"/>
        </w:rPr>
        <w:t xml:space="preserve">primary Control Center </w:t>
      </w:r>
      <w:r w:rsidR="00A06C58" w:rsidRPr="00A06C58">
        <w:rPr>
          <w:sz w:val="24"/>
          <w:szCs w:val="24"/>
        </w:rPr>
        <w:t xml:space="preserve">data exchange capabilities specified in Requirement R2 for redundant functionality at least once </w:t>
      </w:r>
      <w:r w:rsidR="00246F01">
        <w:rPr>
          <w:sz w:val="24"/>
          <w:szCs w:val="24"/>
        </w:rPr>
        <w:t>every 90</w:t>
      </w:r>
      <w:r w:rsidR="00246F01" w:rsidRPr="00A06C58">
        <w:rPr>
          <w:sz w:val="24"/>
          <w:szCs w:val="24"/>
        </w:rPr>
        <w:t xml:space="preserve"> </w:t>
      </w:r>
      <w:r w:rsidR="00A06C58" w:rsidRPr="00A06C58">
        <w:rPr>
          <w:sz w:val="24"/>
          <w:szCs w:val="24"/>
        </w:rPr>
        <w:t xml:space="preserve">calendar </w:t>
      </w:r>
      <w:r w:rsidR="00246F01">
        <w:rPr>
          <w:sz w:val="24"/>
          <w:szCs w:val="24"/>
        </w:rPr>
        <w:t>days</w:t>
      </w:r>
      <w:r w:rsidR="00A06C58" w:rsidRPr="00A06C58">
        <w:rPr>
          <w:sz w:val="24"/>
          <w:szCs w:val="24"/>
        </w:rPr>
        <w:t>. If the test is unsuccessful, the Reliability Coordinator shall initiate action within two hours to restore redundant functionality.</w:t>
      </w:r>
    </w:p>
    <w:p w14:paraId="5358A716" w14:textId="77777777" w:rsidR="0068401C" w:rsidRPr="009F61B3" w:rsidRDefault="0068401C" w:rsidP="0068401C"/>
    <w:p w14:paraId="0B0EC7E1" w14:textId="4448BB72" w:rsidR="0068401C" w:rsidRPr="009F61B3" w:rsidRDefault="0068401C" w:rsidP="0068401C">
      <w:pPr>
        <w:pStyle w:val="RequirementText"/>
        <w:spacing w:before="0"/>
        <w:rPr>
          <w:b/>
          <w:bCs/>
          <w:sz w:val="24"/>
          <w:szCs w:val="24"/>
        </w:rPr>
      </w:pPr>
      <w:r w:rsidRPr="009F61B3">
        <w:rPr>
          <w:b/>
          <w:bCs/>
          <w:sz w:val="24"/>
          <w:szCs w:val="24"/>
        </w:rPr>
        <w:t>M</w:t>
      </w:r>
      <w:r>
        <w:rPr>
          <w:b/>
          <w:bCs/>
          <w:sz w:val="24"/>
          <w:szCs w:val="24"/>
        </w:rPr>
        <w:t>3</w:t>
      </w:r>
      <w:r w:rsidRPr="009F61B3">
        <w:rPr>
          <w:b/>
          <w:bCs/>
          <w:sz w:val="24"/>
          <w:szCs w:val="24"/>
        </w:rPr>
        <w:t>.</w:t>
      </w:r>
      <w:r w:rsidRPr="009F61B3">
        <w:rPr>
          <w:b/>
          <w:bCs/>
          <w:sz w:val="24"/>
          <w:szCs w:val="24"/>
        </w:rPr>
        <w:tab/>
      </w:r>
      <w:r w:rsidR="00A06C58" w:rsidRPr="00A06C58">
        <w:rPr>
          <w:sz w:val="24"/>
          <w:szCs w:val="24"/>
        </w:rPr>
        <w:tab/>
        <w:t xml:space="preserve">Each Reliability Coordinator shall have, and provide upon request, evidence that it tested its </w:t>
      </w:r>
      <w:r w:rsidR="00246F01">
        <w:rPr>
          <w:sz w:val="24"/>
          <w:szCs w:val="24"/>
        </w:rPr>
        <w:t xml:space="preserve">primary Control Center </w:t>
      </w:r>
      <w:r w:rsidR="00A06C58" w:rsidRPr="00A06C58">
        <w:rPr>
          <w:sz w:val="24"/>
          <w:szCs w:val="24"/>
        </w:rPr>
        <w:t>data exchange capabilities specified in Requirement R2 for redundant functionality</w:t>
      </w:r>
      <w:r w:rsidR="00246F01">
        <w:rPr>
          <w:sz w:val="24"/>
          <w:szCs w:val="24"/>
        </w:rPr>
        <w:t xml:space="preserve">, </w:t>
      </w:r>
      <w:r w:rsidR="00246F01" w:rsidRPr="00246F01">
        <w:rPr>
          <w:sz w:val="24"/>
          <w:szCs w:val="24"/>
        </w:rPr>
        <w:t>or experienced an event that demonstrated the redundant functionality</w:t>
      </w:r>
      <w:r w:rsidR="00A06C58" w:rsidRPr="00A06C58">
        <w:rPr>
          <w:sz w:val="24"/>
          <w:szCs w:val="24"/>
        </w:rPr>
        <w:t>; and if the test was unsuccessful, initiated action within two hours to restore redundant functionality</w:t>
      </w:r>
      <w:r w:rsidR="00246F01">
        <w:rPr>
          <w:sz w:val="24"/>
          <w:szCs w:val="24"/>
        </w:rPr>
        <w:t xml:space="preserve"> as specified in Requirement R3</w:t>
      </w:r>
      <w:r w:rsidR="00A06C58" w:rsidRPr="00A06C58">
        <w:rPr>
          <w:sz w:val="24"/>
          <w:szCs w:val="24"/>
        </w:rPr>
        <w:t>. Evidence could include, but is not limited to: dated and time-stamped test records, operator logs, voice recordings, or electronic communications</w:t>
      </w:r>
      <w:r w:rsidRPr="009F61B3">
        <w:rPr>
          <w:sz w:val="24"/>
          <w:szCs w:val="24"/>
        </w:rPr>
        <w:t>.</w:t>
      </w:r>
    </w:p>
    <w:p w14:paraId="5116CC78" w14:textId="77777777" w:rsidR="0068401C" w:rsidRPr="009F61B3" w:rsidRDefault="0068401C" w:rsidP="0068401C"/>
    <w:p w14:paraId="3B7A4BCB" w14:textId="77777777" w:rsidR="004471E0" w:rsidRPr="006C7867" w:rsidRDefault="004471E0" w:rsidP="004471E0">
      <w:pPr>
        <w:rPr>
          <w:b/>
        </w:rPr>
      </w:pPr>
      <w:r w:rsidRPr="006C7867">
        <w:rPr>
          <w:b/>
        </w:rPr>
        <w:t xml:space="preserve">Registered Entity Response </w:t>
      </w:r>
      <w:r w:rsidRPr="006C7867">
        <w:rPr>
          <w:b/>
          <w:color w:val="FF0000"/>
        </w:rPr>
        <w:t>(Required)</w:t>
      </w:r>
      <w:r w:rsidRPr="006C7867">
        <w:rPr>
          <w:b/>
        </w:rPr>
        <w:t xml:space="preserve">: </w:t>
      </w:r>
    </w:p>
    <w:p w14:paraId="5DBA784C" w14:textId="7E19D043" w:rsidR="004471E0" w:rsidRPr="006C7867" w:rsidRDefault="004471E0" w:rsidP="004471E0">
      <w:r w:rsidRPr="006C7867">
        <w:rPr>
          <w:b/>
        </w:rPr>
        <w:t xml:space="preserve">Question: </w:t>
      </w:r>
      <w:r w:rsidRPr="00F85051">
        <w:t xml:space="preserve">Were any of the data exchange capability tests </w:t>
      </w:r>
      <w:r w:rsidR="005B1F21" w:rsidRPr="005B1F21">
        <w:t xml:space="preserve">for redundant functionality </w:t>
      </w:r>
      <w:r w:rsidRPr="00F85051">
        <w:t>unsuccessful?</w:t>
      </w:r>
    </w:p>
    <w:p w14:paraId="55A5D55F" w14:textId="77777777" w:rsidR="004471E0" w:rsidRPr="006C7867" w:rsidRDefault="004471E0" w:rsidP="004471E0">
      <w:r w:rsidRPr="006C7867">
        <w:lastRenderedPageBreak/>
        <w:t xml:space="preserve"> </w:t>
      </w:r>
      <w:sdt>
        <w:sdtPr>
          <w:id w:val="-345257902"/>
          <w14:checkbox>
            <w14:checked w14:val="0"/>
            <w14:checkedState w14:val="2612" w14:font="MS Gothic"/>
            <w14:uncheckedState w14:val="2610" w14:font="MS Gothic"/>
          </w14:checkbox>
        </w:sdtPr>
        <w:sdtEndPr/>
        <w:sdtContent>
          <w:r w:rsidRPr="006C7867">
            <w:rPr>
              <w:rFonts w:ascii="Segoe UI Symbol" w:eastAsia="MS Gothic" w:hAnsi="Segoe UI Symbol" w:cs="Segoe UI Symbol"/>
            </w:rPr>
            <w:t>☐</w:t>
          </w:r>
        </w:sdtContent>
      </w:sdt>
      <w:r w:rsidRPr="006C7867">
        <w:t xml:space="preserve"> Yes   </w:t>
      </w:r>
      <w:sdt>
        <w:sdtPr>
          <w:id w:val="1273428418"/>
          <w14:checkbox>
            <w14:checked w14:val="0"/>
            <w14:checkedState w14:val="2612" w14:font="MS Gothic"/>
            <w14:uncheckedState w14:val="2610" w14:font="MS Gothic"/>
          </w14:checkbox>
        </w:sdtPr>
        <w:sdtEndPr/>
        <w:sdtContent>
          <w:r w:rsidRPr="006C7867">
            <w:rPr>
              <w:rFonts w:ascii="Segoe UI Symbol" w:eastAsia="MS Gothic" w:hAnsi="Segoe UI Symbol" w:cs="Segoe UI Symbol"/>
            </w:rPr>
            <w:t>☐</w:t>
          </w:r>
        </w:sdtContent>
      </w:sdt>
      <w:r w:rsidRPr="006C7867">
        <w:t xml:space="preserve"> No</w:t>
      </w:r>
    </w:p>
    <w:p w14:paraId="55F78E94" w14:textId="320E648A" w:rsidR="004471E0" w:rsidRPr="006C7867" w:rsidRDefault="004471E0" w:rsidP="004471E0">
      <w:r w:rsidRPr="006C7867">
        <w:t xml:space="preserve">If Yes, provide a list of such </w:t>
      </w:r>
      <w:r>
        <w:t>inst</w:t>
      </w:r>
      <w:r w:rsidR="005B1F21">
        <w:t>ances and evidence</w:t>
      </w:r>
      <w:r w:rsidR="005B1F21" w:rsidRPr="005B1F21">
        <w:t xml:space="preserve"> </w:t>
      </w:r>
      <w:r w:rsidR="005B1F21">
        <w:t xml:space="preserve">and evidence the entity </w:t>
      </w:r>
      <w:r w:rsidR="005B1F21" w:rsidRPr="005B1F21">
        <w:t>initiate</w:t>
      </w:r>
      <w:r w:rsidR="005B1F21">
        <w:t>d</w:t>
      </w:r>
      <w:r w:rsidR="005B1F21" w:rsidRPr="005B1F21">
        <w:t xml:space="preserve"> action within two hours to restore redundant functionality.</w:t>
      </w:r>
      <w:r w:rsidR="005B1F21">
        <w:t xml:space="preserve"> </w:t>
      </w:r>
      <w:r w:rsidR="005B1F21" w:rsidRPr="005B1F21">
        <w:t>If No, describe how this was determined in the narrative section below.</w:t>
      </w:r>
    </w:p>
    <w:p w14:paraId="1525A147" w14:textId="03A59337" w:rsidR="004471E0" w:rsidRPr="006C7867" w:rsidRDefault="004471E0" w:rsidP="004471E0">
      <w:r w:rsidRPr="006C7867">
        <w:t>[Note: A separate spreadsheet or other document may be used. If so, provide the document reference below.]</w:t>
      </w:r>
    </w:p>
    <w:p w14:paraId="5FA8EEA4" w14:textId="77777777" w:rsidR="004471E0" w:rsidRPr="006C7867" w:rsidRDefault="004471E0" w:rsidP="003041B0">
      <w:pPr>
        <w:pStyle w:val="REResponseBox"/>
      </w:pPr>
    </w:p>
    <w:p w14:paraId="6ED7FF37" w14:textId="77777777" w:rsidR="004471E0" w:rsidRPr="006C7867" w:rsidRDefault="004471E0" w:rsidP="003041B0">
      <w:pPr>
        <w:pStyle w:val="REResponseBox"/>
      </w:pPr>
    </w:p>
    <w:p w14:paraId="65668BC9" w14:textId="77777777" w:rsidR="004471E0" w:rsidRDefault="004471E0" w:rsidP="0068401C">
      <w:pPr>
        <w:rPr>
          <w:b/>
        </w:rPr>
      </w:pPr>
    </w:p>
    <w:p w14:paraId="72AEE73D" w14:textId="77777777" w:rsidR="0068401C" w:rsidRPr="009F61B3" w:rsidRDefault="0068401C" w:rsidP="0068401C">
      <w:pPr>
        <w:rPr>
          <w:b/>
        </w:rPr>
      </w:pPr>
      <w:r w:rsidRPr="009F61B3">
        <w:rPr>
          <w:b/>
        </w:rPr>
        <w:t>Compliance Narrative</w:t>
      </w:r>
      <w:r w:rsidRPr="009F61B3">
        <w:rPr>
          <w:b/>
          <w:color w:val="FF0000"/>
        </w:rPr>
        <w:t xml:space="preserve"> (Required)</w:t>
      </w:r>
      <w:r w:rsidRPr="009F61B3">
        <w:t>:</w:t>
      </w:r>
    </w:p>
    <w:p w14:paraId="3AEA1296" w14:textId="77777777" w:rsidR="0068401C" w:rsidRPr="009F61B3" w:rsidRDefault="0068401C" w:rsidP="0068401C">
      <w:pPr>
        <w:rPr>
          <w:rFonts w:eastAsia="Calibri"/>
        </w:rPr>
      </w:pPr>
      <w:r w:rsidRPr="009F61B3">
        <w:rPr>
          <w:rFonts w:eastAsia="Calibri"/>
        </w:rPr>
        <w:t>Provide a brief explanation, in your own words, of how you comply with this Requirement. References to supplied evidence, including links to the appropriate page, are recommended.</w:t>
      </w:r>
    </w:p>
    <w:p w14:paraId="40D7CF0C" w14:textId="77777777" w:rsidR="0068401C" w:rsidRPr="009F61B3" w:rsidRDefault="0068401C" w:rsidP="0068401C">
      <w:pPr>
        <w:pStyle w:val="REResponseBox"/>
      </w:pPr>
    </w:p>
    <w:p w14:paraId="322ECEEF" w14:textId="77777777" w:rsidR="0068401C" w:rsidRPr="009F61B3" w:rsidRDefault="0068401C" w:rsidP="0068401C">
      <w:pPr>
        <w:pStyle w:val="REResponseBox"/>
      </w:pPr>
    </w:p>
    <w:p w14:paraId="48C57CEB" w14:textId="77777777" w:rsidR="0068401C" w:rsidRPr="009F61B3" w:rsidRDefault="0068401C" w:rsidP="0068401C"/>
    <w:p w14:paraId="5B5611E5" w14:textId="60AE0143" w:rsidR="0068401C" w:rsidRPr="009F61B3" w:rsidRDefault="0068401C" w:rsidP="0068401C">
      <w:pPr>
        <w:pStyle w:val="RqtSection"/>
        <w:spacing w:line="240" w:lineRule="auto"/>
        <w:rPr>
          <w:rFonts w:cstheme="minorHAnsi"/>
          <w:i/>
          <w:iCs/>
        </w:rPr>
      </w:pPr>
      <w:r w:rsidRPr="009F61B3">
        <w:t>Evidence Requested</w:t>
      </w:r>
      <w:r w:rsidR="001578CE" w:rsidRPr="009F61B3">
        <w:t>:</w:t>
      </w:r>
      <w:r w:rsidR="00822117" w:rsidRPr="00822117">
        <w:rPr>
          <w:vertAlign w:val="superscript"/>
        </w:rPr>
        <w:t>i</w:t>
      </w:r>
    </w:p>
    <w:tbl>
      <w:tblPr>
        <w:tblStyle w:val="TableGrid"/>
        <w:tblW w:w="10975" w:type="dxa"/>
        <w:shd w:val="clear" w:color="auto" w:fill="DCDCFF"/>
        <w:tblLook w:val="04A0" w:firstRow="1" w:lastRow="0" w:firstColumn="1" w:lastColumn="0" w:noHBand="0" w:noVBand="1"/>
      </w:tblPr>
      <w:tblGrid>
        <w:gridCol w:w="10975"/>
      </w:tblGrid>
      <w:tr w:rsidR="0068401C" w:rsidRPr="009F61B3" w14:paraId="6DC3E4C8" w14:textId="77777777" w:rsidTr="00840895">
        <w:tc>
          <w:tcPr>
            <w:tcW w:w="10975" w:type="dxa"/>
            <w:shd w:val="clear" w:color="auto" w:fill="DCDCFF"/>
          </w:tcPr>
          <w:p w14:paraId="0FF965D2" w14:textId="77777777" w:rsidR="0068401C" w:rsidRPr="005B1F21" w:rsidRDefault="0068401C" w:rsidP="00840895">
            <w:pPr>
              <w:rPr>
                <w:b/>
              </w:rPr>
            </w:pPr>
            <w:r w:rsidRPr="005B1F21">
              <w:rPr>
                <w:b/>
              </w:rPr>
              <w:t xml:space="preserve">Provide the following evidence, or other evidence to demonstrate compliance. </w:t>
            </w:r>
          </w:p>
        </w:tc>
      </w:tr>
      <w:tr w:rsidR="0068401C" w:rsidRPr="009F61B3" w14:paraId="4043D924" w14:textId="77777777" w:rsidTr="00840895">
        <w:tc>
          <w:tcPr>
            <w:tcW w:w="10975" w:type="dxa"/>
            <w:shd w:val="clear" w:color="auto" w:fill="DCDCFF"/>
          </w:tcPr>
          <w:p w14:paraId="0F2CAF0A" w14:textId="5C8C5264" w:rsidR="0068401C" w:rsidRPr="009F61B3" w:rsidRDefault="0068401C" w:rsidP="00840895">
            <w:r w:rsidRPr="009F61B3">
              <w:t xml:space="preserve">Provide a list(s) of data exchange capabilities </w:t>
            </w:r>
            <w:r w:rsidR="00387776" w:rsidRPr="00A06C58">
              <w:t>specified in Requirement R2</w:t>
            </w:r>
            <w:r w:rsidRPr="009F61B3">
              <w:t>.</w:t>
            </w:r>
          </w:p>
        </w:tc>
      </w:tr>
      <w:tr w:rsidR="0068401C" w:rsidRPr="009F61B3" w14:paraId="190ED517" w14:textId="77777777" w:rsidTr="00840895">
        <w:tc>
          <w:tcPr>
            <w:tcW w:w="10975" w:type="dxa"/>
            <w:shd w:val="clear" w:color="auto" w:fill="DCDCFF"/>
          </w:tcPr>
          <w:p w14:paraId="05EE1100" w14:textId="73800766" w:rsidR="0068401C" w:rsidRPr="009F61B3" w:rsidRDefault="00387776" w:rsidP="00EC0C7B">
            <w:r>
              <w:t>E</w:t>
            </w:r>
            <w:r w:rsidRPr="00A06C58">
              <w:t xml:space="preserve">vidence that </w:t>
            </w:r>
            <w:r>
              <w:t>the entity</w:t>
            </w:r>
            <w:r w:rsidRPr="00A06C58">
              <w:t xml:space="preserve"> tested its data exchange capabilities specified in Requirement R2 for redundant functionality</w:t>
            </w:r>
            <w:r w:rsidR="00EC0C7B">
              <w:t>, or experienced an event that demonstrated the redundant functionality</w:t>
            </w:r>
            <w:r>
              <w:t>.</w:t>
            </w:r>
          </w:p>
        </w:tc>
      </w:tr>
    </w:tbl>
    <w:p w14:paraId="69118DA6" w14:textId="77777777" w:rsidR="0068401C" w:rsidRPr="009F61B3" w:rsidRDefault="0068401C" w:rsidP="0068401C"/>
    <w:p w14:paraId="6173FF48" w14:textId="77777777" w:rsidR="0068401C" w:rsidRPr="009F61B3" w:rsidRDefault="0068401C" w:rsidP="0068401C">
      <w:pPr>
        <w:pStyle w:val="RqtSection"/>
        <w:spacing w:line="240" w:lineRule="auto"/>
        <w:rPr>
          <w:rFonts w:cstheme="minorHAnsi"/>
          <w:i/>
          <w:iCs/>
        </w:rPr>
      </w:pPr>
      <w:r w:rsidRPr="009F61B3">
        <w:t xml:space="preserve">Registered Entity Evidence </w:t>
      </w:r>
      <w:r w:rsidRPr="009F61B3">
        <w:rPr>
          <w:color w:val="FF0000"/>
        </w:rPr>
        <w:t>(Required)</w:t>
      </w:r>
      <w:r w:rsidRPr="009F61B3">
        <w:t>:</w:t>
      </w:r>
    </w:p>
    <w:tbl>
      <w:tblPr>
        <w:tblStyle w:val="RSAWFindingsTable"/>
        <w:tblW w:w="10995" w:type="dxa"/>
        <w:tblLook w:val="0420" w:firstRow="1" w:lastRow="0" w:firstColumn="0" w:lastColumn="0" w:noHBand="0" w:noVBand="1"/>
      </w:tblPr>
      <w:tblGrid>
        <w:gridCol w:w="1975"/>
        <w:gridCol w:w="2070"/>
        <w:gridCol w:w="1495"/>
        <w:gridCol w:w="1254"/>
        <w:gridCol w:w="2111"/>
        <w:gridCol w:w="2090"/>
      </w:tblGrid>
      <w:tr w:rsidR="0068401C" w:rsidRPr="009F61B3" w14:paraId="5E8AC836" w14:textId="77777777" w:rsidTr="00840895">
        <w:trPr>
          <w:cnfStyle w:val="100000000000" w:firstRow="1" w:lastRow="0" w:firstColumn="0" w:lastColumn="0" w:oddVBand="0" w:evenVBand="0" w:oddHBand="0" w:evenHBand="0" w:firstRowFirstColumn="0" w:firstRowLastColumn="0" w:lastRowFirstColumn="0" w:lastRowLastColumn="0"/>
        </w:trPr>
        <w:tc>
          <w:tcPr>
            <w:tcW w:w="10995" w:type="dxa"/>
            <w:gridSpan w:val="6"/>
          </w:tcPr>
          <w:p w14:paraId="3A154F2A" w14:textId="77777777" w:rsidR="0068401C" w:rsidRPr="009F61B3" w:rsidRDefault="0068401C" w:rsidP="00840895">
            <w:pPr>
              <w:jc w:val="left"/>
            </w:pPr>
            <w:r w:rsidRPr="009F61B3">
              <w:lastRenderedPageBreak/>
              <w:t>The following information is requested for each document submitted as evidence. Evidence submitted should be highlighted and bookmarked, as appropriate, to identify the exact location where evidence of compliance may be found.</w:t>
            </w:r>
          </w:p>
        </w:tc>
      </w:tr>
      <w:tr w:rsidR="0068401C" w:rsidRPr="0099593B" w14:paraId="58886AC2" w14:textId="77777777" w:rsidTr="00840895">
        <w:tc>
          <w:tcPr>
            <w:tcW w:w="1975" w:type="dxa"/>
            <w:shd w:val="clear" w:color="auto" w:fill="DCDCFF"/>
          </w:tcPr>
          <w:p w14:paraId="0D2FA42D" w14:textId="77777777" w:rsidR="0068401C" w:rsidRPr="0099593B" w:rsidRDefault="0068401C" w:rsidP="00840895">
            <w:pPr>
              <w:jc w:val="center"/>
              <w:rPr>
                <w:b/>
              </w:rPr>
            </w:pPr>
            <w:r w:rsidRPr="0099593B">
              <w:rPr>
                <w:b/>
              </w:rPr>
              <w:t>File Name</w:t>
            </w:r>
          </w:p>
        </w:tc>
        <w:tc>
          <w:tcPr>
            <w:tcW w:w="2070" w:type="dxa"/>
            <w:shd w:val="clear" w:color="auto" w:fill="DCDCFF"/>
          </w:tcPr>
          <w:p w14:paraId="77B9FCAE" w14:textId="77777777" w:rsidR="0068401C" w:rsidRPr="0099593B" w:rsidRDefault="0068401C" w:rsidP="00840895">
            <w:pPr>
              <w:jc w:val="center"/>
              <w:rPr>
                <w:b/>
              </w:rPr>
            </w:pPr>
            <w:r w:rsidRPr="0099593B">
              <w:rPr>
                <w:b/>
              </w:rPr>
              <w:t>Document Title</w:t>
            </w:r>
          </w:p>
        </w:tc>
        <w:tc>
          <w:tcPr>
            <w:tcW w:w="1495" w:type="dxa"/>
            <w:shd w:val="clear" w:color="auto" w:fill="DCDCFF"/>
          </w:tcPr>
          <w:p w14:paraId="351F911A" w14:textId="77777777" w:rsidR="0068401C" w:rsidRPr="0099593B" w:rsidRDefault="0068401C" w:rsidP="00840895">
            <w:pPr>
              <w:jc w:val="center"/>
              <w:rPr>
                <w:b/>
              </w:rPr>
            </w:pPr>
            <w:r w:rsidRPr="0099593B">
              <w:rPr>
                <w:b/>
              </w:rPr>
              <w:t>Revision or Version</w:t>
            </w:r>
          </w:p>
        </w:tc>
        <w:tc>
          <w:tcPr>
            <w:tcW w:w="1254" w:type="dxa"/>
            <w:shd w:val="clear" w:color="auto" w:fill="DCDCFF"/>
          </w:tcPr>
          <w:p w14:paraId="170E6FE2" w14:textId="77777777" w:rsidR="0068401C" w:rsidRPr="0099593B" w:rsidRDefault="0068401C" w:rsidP="00840895">
            <w:pPr>
              <w:jc w:val="center"/>
              <w:rPr>
                <w:b/>
              </w:rPr>
            </w:pPr>
            <w:r w:rsidRPr="0099593B">
              <w:rPr>
                <w:b/>
              </w:rPr>
              <w:t>Document Date</w:t>
            </w:r>
          </w:p>
        </w:tc>
        <w:tc>
          <w:tcPr>
            <w:tcW w:w="2111" w:type="dxa"/>
            <w:shd w:val="clear" w:color="auto" w:fill="DCDCFF"/>
          </w:tcPr>
          <w:p w14:paraId="1FE6F7FC" w14:textId="77777777" w:rsidR="0068401C" w:rsidRPr="0099593B" w:rsidRDefault="0068401C" w:rsidP="00840895">
            <w:pPr>
              <w:jc w:val="center"/>
              <w:rPr>
                <w:b/>
              </w:rPr>
            </w:pPr>
            <w:r w:rsidRPr="0099593B">
              <w:rPr>
                <w:b/>
              </w:rPr>
              <w:t>Relevant Page(s) or Section(s)</w:t>
            </w:r>
          </w:p>
        </w:tc>
        <w:tc>
          <w:tcPr>
            <w:tcW w:w="2090" w:type="dxa"/>
            <w:shd w:val="clear" w:color="auto" w:fill="DCDCFF"/>
          </w:tcPr>
          <w:p w14:paraId="7AC451F0" w14:textId="77777777" w:rsidR="0068401C" w:rsidRPr="0099593B" w:rsidRDefault="0068401C" w:rsidP="00840895">
            <w:pPr>
              <w:jc w:val="center"/>
              <w:rPr>
                <w:b/>
              </w:rPr>
            </w:pPr>
            <w:r w:rsidRPr="0099593B">
              <w:rPr>
                <w:b/>
              </w:rPr>
              <w:t>Description of Applicability of Document</w:t>
            </w:r>
          </w:p>
        </w:tc>
      </w:tr>
      <w:tr w:rsidR="0068401C" w:rsidRPr="009F61B3" w14:paraId="14C0AC82" w14:textId="77777777" w:rsidTr="00CF746F">
        <w:tc>
          <w:tcPr>
            <w:tcW w:w="1975" w:type="dxa"/>
            <w:shd w:val="clear" w:color="auto" w:fill="CCFFCC"/>
          </w:tcPr>
          <w:p w14:paraId="04747703" w14:textId="77777777" w:rsidR="0068401C" w:rsidRPr="009F61B3" w:rsidRDefault="0068401C" w:rsidP="00840895"/>
        </w:tc>
        <w:tc>
          <w:tcPr>
            <w:tcW w:w="2070" w:type="dxa"/>
            <w:shd w:val="clear" w:color="auto" w:fill="CCFFCC"/>
          </w:tcPr>
          <w:p w14:paraId="03065C1A" w14:textId="77777777" w:rsidR="0068401C" w:rsidRPr="009F61B3" w:rsidRDefault="0068401C" w:rsidP="00840895"/>
        </w:tc>
        <w:tc>
          <w:tcPr>
            <w:tcW w:w="1495" w:type="dxa"/>
            <w:shd w:val="clear" w:color="auto" w:fill="CCFFCC"/>
          </w:tcPr>
          <w:p w14:paraId="2607F2CA" w14:textId="77777777" w:rsidR="0068401C" w:rsidRPr="009F61B3" w:rsidRDefault="0068401C" w:rsidP="00840895"/>
        </w:tc>
        <w:tc>
          <w:tcPr>
            <w:tcW w:w="1254" w:type="dxa"/>
            <w:shd w:val="clear" w:color="auto" w:fill="CCFFCC"/>
          </w:tcPr>
          <w:p w14:paraId="19FA02B5" w14:textId="77777777" w:rsidR="0068401C" w:rsidRPr="009F61B3" w:rsidRDefault="0068401C" w:rsidP="00840895"/>
        </w:tc>
        <w:tc>
          <w:tcPr>
            <w:tcW w:w="2111" w:type="dxa"/>
            <w:shd w:val="clear" w:color="auto" w:fill="CCFFCC"/>
          </w:tcPr>
          <w:p w14:paraId="2746A3A3" w14:textId="77777777" w:rsidR="0068401C" w:rsidRPr="009F61B3" w:rsidRDefault="0068401C" w:rsidP="00840895"/>
        </w:tc>
        <w:tc>
          <w:tcPr>
            <w:tcW w:w="2090" w:type="dxa"/>
            <w:shd w:val="clear" w:color="auto" w:fill="CCFFCC"/>
          </w:tcPr>
          <w:p w14:paraId="5C005B70" w14:textId="77777777" w:rsidR="0068401C" w:rsidRPr="009F61B3" w:rsidRDefault="0068401C" w:rsidP="00840895"/>
        </w:tc>
      </w:tr>
      <w:tr w:rsidR="0068401C" w:rsidRPr="009F61B3" w14:paraId="41F00481" w14:textId="77777777" w:rsidTr="00CF746F">
        <w:tc>
          <w:tcPr>
            <w:tcW w:w="1975" w:type="dxa"/>
            <w:shd w:val="clear" w:color="auto" w:fill="CCFFCC"/>
          </w:tcPr>
          <w:p w14:paraId="3EA6C261" w14:textId="77777777" w:rsidR="0068401C" w:rsidRPr="009F61B3" w:rsidRDefault="0068401C" w:rsidP="00840895"/>
        </w:tc>
        <w:tc>
          <w:tcPr>
            <w:tcW w:w="2070" w:type="dxa"/>
            <w:shd w:val="clear" w:color="auto" w:fill="CCFFCC"/>
          </w:tcPr>
          <w:p w14:paraId="1E7BE433" w14:textId="77777777" w:rsidR="0068401C" w:rsidRPr="009F61B3" w:rsidRDefault="0068401C" w:rsidP="00840895"/>
        </w:tc>
        <w:tc>
          <w:tcPr>
            <w:tcW w:w="1495" w:type="dxa"/>
            <w:shd w:val="clear" w:color="auto" w:fill="CCFFCC"/>
          </w:tcPr>
          <w:p w14:paraId="11EE2DA8" w14:textId="77777777" w:rsidR="0068401C" w:rsidRPr="009F61B3" w:rsidRDefault="0068401C" w:rsidP="00840895"/>
        </w:tc>
        <w:tc>
          <w:tcPr>
            <w:tcW w:w="1254" w:type="dxa"/>
            <w:shd w:val="clear" w:color="auto" w:fill="CCFFCC"/>
          </w:tcPr>
          <w:p w14:paraId="795A3130" w14:textId="77777777" w:rsidR="0068401C" w:rsidRPr="009F61B3" w:rsidRDefault="0068401C" w:rsidP="00840895"/>
        </w:tc>
        <w:tc>
          <w:tcPr>
            <w:tcW w:w="2111" w:type="dxa"/>
            <w:shd w:val="clear" w:color="auto" w:fill="CCFFCC"/>
          </w:tcPr>
          <w:p w14:paraId="141DF042" w14:textId="77777777" w:rsidR="0068401C" w:rsidRPr="009F61B3" w:rsidRDefault="0068401C" w:rsidP="00840895"/>
        </w:tc>
        <w:tc>
          <w:tcPr>
            <w:tcW w:w="2090" w:type="dxa"/>
            <w:shd w:val="clear" w:color="auto" w:fill="CCFFCC"/>
          </w:tcPr>
          <w:p w14:paraId="5B96C427" w14:textId="77777777" w:rsidR="0068401C" w:rsidRPr="009F61B3" w:rsidRDefault="0068401C" w:rsidP="00840895"/>
        </w:tc>
      </w:tr>
      <w:tr w:rsidR="0068401C" w:rsidRPr="009F61B3" w14:paraId="501448ED" w14:textId="77777777" w:rsidTr="00CF746F">
        <w:tc>
          <w:tcPr>
            <w:tcW w:w="1975" w:type="dxa"/>
            <w:shd w:val="clear" w:color="auto" w:fill="CCFFCC"/>
          </w:tcPr>
          <w:p w14:paraId="2FE997C4" w14:textId="77777777" w:rsidR="0068401C" w:rsidRPr="009F61B3" w:rsidRDefault="0068401C" w:rsidP="00840895"/>
        </w:tc>
        <w:tc>
          <w:tcPr>
            <w:tcW w:w="2070" w:type="dxa"/>
            <w:shd w:val="clear" w:color="auto" w:fill="CCFFCC"/>
          </w:tcPr>
          <w:p w14:paraId="2F6FF7F2" w14:textId="77777777" w:rsidR="0068401C" w:rsidRPr="009F61B3" w:rsidRDefault="0068401C" w:rsidP="00840895"/>
        </w:tc>
        <w:tc>
          <w:tcPr>
            <w:tcW w:w="1495" w:type="dxa"/>
            <w:shd w:val="clear" w:color="auto" w:fill="CCFFCC"/>
          </w:tcPr>
          <w:p w14:paraId="7587CC2A" w14:textId="77777777" w:rsidR="0068401C" w:rsidRPr="009F61B3" w:rsidRDefault="0068401C" w:rsidP="00840895"/>
        </w:tc>
        <w:tc>
          <w:tcPr>
            <w:tcW w:w="1254" w:type="dxa"/>
            <w:shd w:val="clear" w:color="auto" w:fill="CCFFCC"/>
          </w:tcPr>
          <w:p w14:paraId="75B04B82" w14:textId="77777777" w:rsidR="0068401C" w:rsidRPr="009F61B3" w:rsidRDefault="0068401C" w:rsidP="00840895"/>
        </w:tc>
        <w:tc>
          <w:tcPr>
            <w:tcW w:w="2111" w:type="dxa"/>
            <w:shd w:val="clear" w:color="auto" w:fill="CCFFCC"/>
          </w:tcPr>
          <w:p w14:paraId="074DBBEE" w14:textId="77777777" w:rsidR="0068401C" w:rsidRPr="009F61B3" w:rsidRDefault="0068401C" w:rsidP="00840895"/>
        </w:tc>
        <w:tc>
          <w:tcPr>
            <w:tcW w:w="2090" w:type="dxa"/>
            <w:shd w:val="clear" w:color="auto" w:fill="CCFFCC"/>
          </w:tcPr>
          <w:p w14:paraId="4C2F5D1F" w14:textId="77777777" w:rsidR="0068401C" w:rsidRPr="009F61B3" w:rsidRDefault="0068401C" w:rsidP="00840895"/>
        </w:tc>
      </w:tr>
    </w:tbl>
    <w:p w14:paraId="353E7DB2" w14:textId="77777777" w:rsidR="0068401C" w:rsidRPr="009F61B3" w:rsidRDefault="0068401C" w:rsidP="0068401C"/>
    <w:p w14:paraId="3968E816" w14:textId="77777777" w:rsidR="0068401C" w:rsidRPr="009F61B3" w:rsidRDefault="0068401C" w:rsidP="0068401C">
      <w:pPr>
        <w:pStyle w:val="RqtSection"/>
        <w:spacing w:line="240" w:lineRule="auto"/>
      </w:pPr>
      <w:r w:rsidRPr="009F61B3">
        <w:t xml:space="preserve">Evidence Reviewed by Audit Team </w:t>
      </w:r>
      <w:r w:rsidRPr="009F61B3">
        <w:rPr>
          <w:color w:val="FF0000"/>
        </w:rPr>
        <w:t>(</w:t>
      </w:r>
      <w:r w:rsidRPr="009F61B3">
        <w:rPr>
          <w:rFonts w:eastAsia="Calibri"/>
          <w:color w:val="FF0000"/>
        </w:rPr>
        <w:t>This section to be completed by the Compliance Enforcement Authority)</w:t>
      </w:r>
      <w:r w:rsidRPr="009F61B3">
        <w:rPr>
          <w:rFonts w:eastAsia="Calibri"/>
        </w:rPr>
        <w:t>:</w:t>
      </w:r>
    </w:p>
    <w:tbl>
      <w:tblPr>
        <w:tblStyle w:val="TableGrid"/>
        <w:tblW w:w="0" w:type="auto"/>
        <w:tblLook w:val="04A0" w:firstRow="1" w:lastRow="0" w:firstColumn="1" w:lastColumn="0" w:noHBand="0" w:noVBand="1"/>
      </w:tblPr>
      <w:tblGrid>
        <w:gridCol w:w="10790"/>
      </w:tblGrid>
      <w:tr w:rsidR="0068401C" w:rsidRPr="009F61B3" w14:paraId="730EE2FB" w14:textId="77777777" w:rsidTr="00840895">
        <w:tc>
          <w:tcPr>
            <w:tcW w:w="11016" w:type="dxa"/>
            <w:shd w:val="clear" w:color="auto" w:fill="auto"/>
          </w:tcPr>
          <w:p w14:paraId="089C6658" w14:textId="77777777" w:rsidR="0068401C" w:rsidRPr="009F61B3" w:rsidRDefault="0068401C" w:rsidP="00840895"/>
        </w:tc>
      </w:tr>
      <w:tr w:rsidR="0068401C" w:rsidRPr="009F61B3" w14:paraId="6FC9748E" w14:textId="77777777" w:rsidTr="00840895">
        <w:tc>
          <w:tcPr>
            <w:tcW w:w="11016" w:type="dxa"/>
            <w:shd w:val="clear" w:color="auto" w:fill="auto"/>
          </w:tcPr>
          <w:p w14:paraId="1D26AD0C" w14:textId="77777777" w:rsidR="0068401C" w:rsidRPr="009F61B3" w:rsidRDefault="0068401C" w:rsidP="00840895"/>
        </w:tc>
      </w:tr>
      <w:tr w:rsidR="0068401C" w:rsidRPr="009F61B3" w14:paraId="18F05672" w14:textId="77777777" w:rsidTr="00840895">
        <w:tc>
          <w:tcPr>
            <w:tcW w:w="11016" w:type="dxa"/>
            <w:shd w:val="clear" w:color="auto" w:fill="auto"/>
          </w:tcPr>
          <w:p w14:paraId="1E896B91" w14:textId="77777777" w:rsidR="0068401C" w:rsidRPr="009F61B3" w:rsidRDefault="0068401C" w:rsidP="00840895"/>
        </w:tc>
      </w:tr>
    </w:tbl>
    <w:p w14:paraId="573112CD" w14:textId="77777777" w:rsidR="0068401C" w:rsidRPr="009F61B3" w:rsidRDefault="0068401C" w:rsidP="0068401C"/>
    <w:p w14:paraId="10AB35F1" w14:textId="77777777" w:rsidR="0068401C" w:rsidRPr="009F61B3" w:rsidRDefault="0068401C" w:rsidP="0068401C"/>
    <w:p w14:paraId="13410E82" w14:textId="0E2E5FB9" w:rsidR="0068401C" w:rsidRPr="009F61B3" w:rsidRDefault="0068401C" w:rsidP="0068401C">
      <w:pPr>
        <w:pStyle w:val="RqtSection"/>
        <w:spacing w:line="240" w:lineRule="auto"/>
        <w:rPr>
          <w14:shadow w14:blurRad="50800" w14:dist="38100" w14:dir="2700000" w14:sx="100000" w14:sy="100000" w14:kx="0" w14:ky="0" w14:algn="tl">
            <w14:srgbClr w14:val="000000">
              <w14:alpha w14:val="60000"/>
            </w14:srgbClr>
          </w14:shadow>
        </w:rPr>
      </w:pPr>
      <w:r w:rsidRPr="009F61B3">
        <w:t xml:space="preserve">Compliance Assessment Approach Specific to </w:t>
      </w:r>
      <w:r w:rsidR="00D338A5">
        <w:t>IRO-002-6</w:t>
      </w:r>
      <w:r w:rsidRPr="009F61B3">
        <w:t>, R</w:t>
      </w:r>
      <w:r>
        <w:t>3</w:t>
      </w:r>
    </w:p>
    <w:p w14:paraId="41D64E4B" w14:textId="77777777" w:rsidR="0068401C" w:rsidRPr="009F61B3" w:rsidRDefault="0068401C" w:rsidP="0068401C">
      <w:pPr>
        <w:rPr>
          <w:b/>
          <w:i/>
        </w:rPr>
      </w:pPr>
      <w:r w:rsidRPr="009F61B3">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68401C" w:rsidRPr="009F61B3" w14:paraId="3B8D4D12" w14:textId="77777777" w:rsidTr="00840895">
        <w:tc>
          <w:tcPr>
            <w:tcW w:w="374" w:type="dxa"/>
          </w:tcPr>
          <w:p w14:paraId="55866E82" w14:textId="77777777" w:rsidR="0068401C" w:rsidRPr="009F61B3" w:rsidRDefault="0068401C" w:rsidP="00840895"/>
        </w:tc>
        <w:tc>
          <w:tcPr>
            <w:tcW w:w="10416" w:type="dxa"/>
            <w:tcBorders>
              <w:bottom w:val="single" w:sz="4" w:space="0" w:color="auto"/>
            </w:tcBorders>
            <w:shd w:val="clear" w:color="auto" w:fill="DCDCFF"/>
          </w:tcPr>
          <w:p w14:paraId="214A5436" w14:textId="4251BC30" w:rsidR="0068401C" w:rsidRPr="009F61B3" w:rsidRDefault="00822117" w:rsidP="000D58CD">
            <w:r>
              <w:t xml:space="preserve">(R3) </w:t>
            </w:r>
            <w:r w:rsidR="0068401C">
              <w:t xml:space="preserve">Verify </w:t>
            </w:r>
            <w:r w:rsidR="007A54C9">
              <w:t xml:space="preserve">the entity </w:t>
            </w:r>
            <w:r w:rsidR="007A54C9" w:rsidRPr="00A06C58">
              <w:t>test</w:t>
            </w:r>
            <w:r w:rsidR="007A54C9">
              <w:t>s</w:t>
            </w:r>
            <w:r w:rsidR="007A54C9" w:rsidRPr="00A06C58">
              <w:t xml:space="preserve"> its data exchange capabilities specified in Requirement R2 for redundant functionality at least once </w:t>
            </w:r>
            <w:r w:rsidR="000D58CD">
              <w:t>every 90</w:t>
            </w:r>
            <w:r w:rsidR="000D58CD" w:rsidRPr="00A06C58">
              <w:t xml:space="preserve"> </w:t>
            </w:r>
            <w:r w:rsidR="007A54C9" w:rsidRPr="00A06C58">
              <w:t xml:space="preserve">calendar </w:t>
            </w:r>
            <w:r w:rsidR="000D58CD">
              <w:t>days</w:t>
            </w:r>
            <w:r w:rsidR="0068401C">
              <w:t>.</w:t>
            </w:r>
            <w:r w:rsidR="0068401C" w:rsidRPr="009F61B3">
              <w:t xml:space="preserve">  </w:t>
            </w:r>
          </w:p>
        </w:tc>
      </w:tr>
      <w:tr w:rsidR="00F01038" w:rsidRPr="009F61B3" w14:paraId="2CCE47BA" w14:textId="77777777" w:rsidTr="00840895">
        <w:tc>
          <w:tcPr>
            <w:tcW w:w="374" w:type="dxa"/>
          </w:tcPr>
          <w:p w14:paraId="18E06550" w14:textId="77777777" w:rsidR="00F01038" w:rsidRPr="009F61B3" w:rsidRDefault="00F01038" w:rsidP="00840895"/>
        </w:tc>
        <w:tc>
          <w:tcPr>
            <w:tcW w:w="10416" w:type="dxa"/>
            <w:tcBorders>
              <w:bottom w:val="single" w:sz="4" w:space="0" w:color="auto"/>
            </w:tcBorders>
            <w:shd w:val="clear" w:color="auto" w:fill="DCDCFF"/>
          </w:tcPr>
          <w:p w14:paraId="739B6DC0" w14:textId="54AD56FA" w:rsidR="00F01038" w:rsidRPr="009F61B3" w:rsidRDefault="00822117" w:rsidP="0047243F">
            <w:r>
              <w:t xml:space="preserve">(R3) </w:t>
            </w:r>
            <w:r w:rsidR="00F01038">
              <w:t>Verify that for each</w:t>
            </w:r>
            <w:r w:rsidR="00F01038" w:rsidRPr="00A06C58">
              <w:t xml:space="preserve"> unsuccessful</w:t>
            </w:r>
            <w:r w:rsidR="00F01038">
              <w:t xml:space="preserve"> test</w:t>
            </w:r>
            <w:r w:rsidR="00F01038" w:rsidRPr="00A06C58">
              <w:t xml:space="preserve">, the </w:t>
            </w:r>
            <w:r w:rsidR="00F01038">
              <w:t>entity</w:t>
            </w:r>
            <w:r w:rsidR="00F01038" w:rsidRPr="00A06C58">
              <w:t xml:space="preserve"> initiate</w:t>
            </w:r>
            <w:r w:rsidR="00F01038">
              <w:t>d</w:t>
            </w:r>
            <w:r w:rsidR="00F01038" w:rsidRPr="00A06C58">
              <w:t xml:space="preserve"> action</w:t>
            </w:r>
            <w:r w:rsidR="0047243F">
              <w:t xml:space="preserve"> </w:t>
            </w:r>
            <w:r w:rsidR="00F01038" w:rsidRPr="00A06C58">
              <w:t>within two hours to restore redundant functionality</w:t>
            </w:r>
            <w:r w:rsidR="00F01038">
              <w:t>.</w:t>
            </w:r>
          </w:p>
        </w:tc>
      </w:tr>
      <w:tr w:rsidR="007A54C9" w:rsidRPr="009F61B3" w14:paraId="224648E5" w14:textId="77777777" w:rsidTr="00840895">
        <w:tc>
          <w:tcPr>
            <w:tcW w:w="10790" w:type="dxa"/>
            <w:gridSpan w:val="2"/>
            <w:shd w:val="clear" w:color="auto" w:fill="DCDCFF"/>
          </w:tcPr>
          <w:p w14:paraId="056F3A61" w14:textId="77777777" w:rsidR="007A54C9" w:rsidRDefault="007A54C9" w:rsidP="00840895">
            <w:pPr>
              <w:rPr>
                <w:bCs/>
              </w:rPr>
            </w:pPr>
            <w:r w:rsidRPr="009F61B3">
              <w:rPr>
                <w:b/>
                <w:bCs/>
              </w:rPr>
              <w:t>Note to auditor</w:t>
            </w:r>
            <w:r w:rsidRPr="009F61B3">
              <w:rPr>
                <w:bCs/>
              </w:rPr>
              <w:t>:</w:t>
            </w:r>
          </w:p>
          <w:p w14:paraId="4E72B994" w14:textId="43C04632" w:rsidR="00F8377D" w:rsidRPr="00822117" w:rsidRDefault="00F01038" w:rsidP="00840895">
            <w:pPr>
              <w:rPr>
                <w:szCs w:val="22"/>
              </w:rPr>
            </w:pPr>
            <w:r>
              <w:rPr>
                <w:szCs w:val="22"/>
              </w:rPr>
              <w:t>A test for redundant functionality demonstrates that data exchange capabilities will continue to operate despite the malfunction or failure of an individual component. An entity's testing practices should, over time, examine the various failure modes of its data exchange capabilities. When an actual event successfully exercises the redundant functionality, it can be considered a test for the purposes of the proposed requirement.</w:t>
            </w:r>
          </w:p>
        </w:tc>
      </w:tr>
    </w:tbl>
    <w:p w14:paraId="5D761198" w14:textId="77777777" w:rsidR="0068401C" w:rsidRPr="009F61B3" w:rsidRDefault="0068401C" w:rsidP="0068401C"/>
    <w:p w14:paraId="158DD255" w14:textId="77777777" w:rsidR="0068401C" w:rsidRDefault="0068401C" w:rsidP="0068401C">
      <w:pPr>
        <w:pStyle w:val="RqtSection"/>
        <w:spacing w:line="240" w:lineRule="auto"/>
      </w:pPr>
      <w:r w:rsidRPr="009F61B3">
        <w:t>Auditor Notes:</w:t>
      </w:r>
    </w:p>
    <w:p w14:paraId="7CCABFBF" w14:textId="77777777" w:rsidR="0068401C" w:rsidRDefault="0068401C" w:rsidP="0068401C">
      <w:pPr>
        <w:pBdr>
          <w:top w:val="single" w:sz="4" w:space="1" w:color="auto"/>
          <w:left w:val="single" w:sz="4" w:space="4" w:color="auto"/>
          <w:bottom w:val="single" w:sz="4" w:space="1" w:color="auto"/>
          <w:right w:val="single" w:sz="4" w:space="4" w:color="auto"/>
        </w:pBdr>
      </w:pPr>
    </w:p>
    <w:p w14:paraId="0016189B" w14:textId="33EC1829" w:rsidR="00056282" w:rsidRPr="009F61B3" w:rsidRDefault="00C1568A" w:rsidP="009F61B3">
      <w:pPr>
        <w:pBdr>
          <w:top w:val="single" w:sz="4" w:space="1" w:color="auto"/>
          <w:left w:val="single" w:sz="4" w:space="4" w:color="auto"/>
          <w:bottom w:val="single" w:sz="4" w:space="1" w:color="auto"/>
          <w:right w:val="single" w:sz="4" w:space="4" w:color="auto"/>
        </w:pBdr>
      </w:pPr>
      <w:r w:rsidRPr="009F61B3">
        <w:br w:type="page"/>
      </w:r>
    </w:p>
    <w:p w14:paraId="76251676" w14:textId="1CFC06AE" w:rsidR="003613F3" w:rsidRPr="009F61B3" w:rsidRDefault="003613F3" w:rsidP="009F61B3">
      <w:pPr>
        <w:pStyle w:val="SectHead"/>
        <w:rPr>
          <w:szCs w:val="24"/>
        </w:rPr>
      </w:pPr>
      <w:r w:rsidRPr="009F61B3">
        <w:rPr>
          <w:szCs w:val="24"/>
        </w:rPr>
        <w:lastRenderedPageBreak/>
        <w:t>R</w:t>
      </w:r>
      <w:r w:rsidR="0068401C">
        <w:rPr>
          <w:szCs w:val="24"/>
        </w:rPr>
        <w:t>4</w:t>
      </w:r>
      <w:r w:rsidRPr="009F61B3">
        <w:rPr>
          <w:szCs w:val="24"/>
        </w:rPr>
        <w:t xml:space="preserve"> Supporting Evidence and Documentation</w:t>
      </w:r>
    </w:p>
    <w:p w14:paraId="07DBB41E" w14:textId="23E8518A" w:rsidR="003613F3" w:rsidRPr="009F61B3" w:rsidRDefault="003613F3" w:rsidP="009F61B3">
      <w:pPr>
        <w:pStyle w:val="RequirementText"/>
        <w:spacing w:before="0"/>
        <w:rPr>
          <w:sz w:val="24"/>
          <w:szCs w:val="24"/>
        </w:rPr>
      </w:pPr>
      <w:r w:rsidRPr="009F61B3">
        <w:rPr>
          <w:b/>
          <w:sz w:val="24"/>
          <w:szCs w:val="24"/>
        </w:rPr>
        <w:t>R</w:t>
      </w:r>
      <w:r w:rsidR="0068401C">
        <w:rPr>
          <w:b/>
          <w:sz w:val="24"/>
          <w:szCs w:val="24"/>
        </w:rPr>
        <w:t>4</w:t>
      </w:r>
      <w:r w:rsidRPr="009F61B3">
        <w:rPr>
          <w:b/>
          <w:sz w:val="24"/>
          <w:szCs w:val="24"/>
        </w:rPr>
        <w:t>.</w:t>
      </w:r>
      <w:r w:rsidRPr="009F61B3">
        <w:rPr>
          <w:b/>
          <w:sz w:val="24"/>
          <w:szCs w:val="24"/>
        </w:rPr>
        <w:tab/>
      </w:r>
      <w:r w:rsidR="0036299F" w:rsidRPr="009F61B3">
        <w:rPr>
          <w:sz w:val="24"/>
          <w:szCs w:val="24"/>
        </w:rPr>
        <w:t>Each Reliability Coordinator shall provide its System Operators with the authority to approve planned outages and maintenance of its telecommunication, monitoring and analysis capabilities</w:t>
      </w:r>
      <w:r w:rsidR="00DC04AA" w:rsidRPr="009F61B3">
        <w:rPr>
          <w:sz w:val="24"/>
          <w:szCs w:val="24"/>
        </w:rPr>
        <w:t>.</w:t>
      </w:r>
    </w:p>
    <w:p w14:paraId="12999122" w14:textId="77777777" w:rsidR="003613F3" w:rsidRPr="009F61B3" w:rsidRDefault="003613F3" w:rsidP="009F61B3"/>
    <w:p w14:paraId="28617B9A" w14:textId="1165C1DF" w:rsidR="003613F3" w:rsidRPr="009F61B3" w:rsidRDefault="003613F3" w:rsidP="009F61B3">
      <w:pPr>
        <w:pStyle w:val="RequirementText"/>
        <w:spacing w:before="0"/>
        <w:rPr>
          <w:b/>
          <w:bCs/>
          <w:sz w:val="24"/>
          <w:szCs w:val="24"/>
        </w:rPr>
      </w:pPr>
      <w:r w:rsidRPr="009F61B3">
        <w:rPr>
          <w:b/>
          <w:bCs/>
          <w:sz w:val="24"/>
          <w:szCs w:val="24"/>
        </w:rPr>
        <w:t>M</w:t>
      </w:r>
      <w:r w:rsidR="0068401C">
        <w:rPr>
          <w:b/>
          <w:bCs/>
          <w:sz w:val="24"/>
          <w:szCs w:val="24"/>
        </w:rPr>
        <w:t>4</w:t>
      </w:r>
      <w:r w:rsidRPr="009F61B3">
        <w:rPr>
          <w:b/>
          <w:bCs/>
          <w:sz w:val="24"/>
          <w:szCs w:val="24"/>
        </w:rPr>
        <w:t>.</w:t>
      </w:r>
      <w:r w:rsidRPr="009F61B3">
        <w:rPr>
          <w:b/>
          <w:bCs/>
          <w:sz w:val="24"/>
          <w:szCs w:val="24"/>
        </w:rPr>
        <w:tab/>
      </w:r>
      <w:r w:rsidR="0036299F" w:rsidRPr="009F61B3">
        <w:rPr>
          <w:sz w:val="24"/>
          <w:szCs w:val="24"/>
        </w:rPr>
        <w:t>Each Reliability Coordinator shall have and provide upon request evidence that could include</w:t>
      </w:r>
      <w:r w:rsidR="00EC0C7B">
        <w:rPr>
          <w:sz w:val="24"/>
          <w:szCs w:val="24"/>
        </w:rPr>
        <w:t>,</w:t>
      </w:r>
      <w:r w:rsidR="0036299F" w:rsidRPr="009F61B3">
        <w:rPr>
          <w:sz w:val="24"/>
          <w:szCs w:val="24"/>
        </w:rPr>
        <w:t xml:space="preserve"> but is not limited to</w:t>
      </w:r>
      <w:r w:rsidR="00EC0C7B">
        <w:rPr>
          <w:sz w:val="24"/>
          <w:szCs w:val="24"/>
        </w:rPr>
        <w:t>,</w:t>
      </w:r>
      <w:r w:rsidR="0036299F" w:rsidRPr="009F61B3">
        <w:rPr>
          <w:sz w:val="24"/>
          <w:szCs w:val="24"/>
        </w:rPr>
        <w:t xml:space="preserve"> a documented procedure or equivalent evidence that will be used to confirm that the Reliability Coordinator has provided its System Operators with the authority to approve planned outages and maintenance of its telecommunication, monitoring and analysis capabilities</w:t>
      </w:r>
      <w:r w:rsidRPr="009F61B3">
        <w:rPr>
          <w:sz w:val="24"/>
          <w:szCs w:val="24"/>
        </w:rPr>
        <w:t>.</w:t>
      </w:r>
    </w:p>
    <w:p w14:paraId="7854C1C7" w14:textId="77777777" w:rsidR="003613F3" w:rsidRPr="009F61B3" w:rsidRDefault="003613F3" w:rsidP="009F61B3"/>
    <w:p w14:paraId="3E93F06A" w14:textId="4AD573CD" w:rsidR="00792EED" w:rsidRPr="009F61B3" w:rsidRDefault="00792EED" w:rsidP="009F61B3">
      <w:pPr>
        <w:rPr>
          <w:b/>
        </w:rPr>
      </w:pPr>
      <w:r w:rsidRPr="009F61B3">
        <w:rPr>
          <w:b/>
        </w:rPr>
        <w:t xml:space="preserve">Compliance </w:t>
      </w:r>
      <w:r w:rsidR="00DC04AA" w:rsidRPr="009F61B3">
        <w:rPr>
          <w:b/>
        </w:rPr>
        <w:t>Narrative</w:t>
      </w:r>
      <w:r w:rsidR="00DC04AA" w:rsidRPr="009F61B3">
        <w:rPr>
          <w:b/>
          <w:color w:val="FF0000"/>
        </w:rPr>
        <w:t xml:space="preserve"> (</w:t>
      </w:r>
      <w:r w:rsidRPr="009F61B3">
        <w:rPr>
          <w:b/>
          <w:color w:val="FF0000"/>
        </w:rPr>
        <w:t>Required)</w:t>
      </w:r>
      <w:r w:rsidRPr="009F61B3">
        <w:t>:</w:t>
      </w:r>
    </w:p>
    <w:p w14:paraId="4C7AFB55" w14:textId="77777777" w:rsidR="00792EED" w:rsidRPr="009F61B3" w:rsidRDefault="00792EED" w:rsidP="009F61B3">
      <w:pPr>
        <w:rPr>
          <w:rFonts w:eastAsia="Calibri"/>
        </w:rPr>
      </w:pPr>
      <w:r w:rsidRPr="009F61B3">
        <w:rPr>
          <w:rFonts w:eastAsia="Calibri"/>
        </w:rPr>
        <w:t>Provide a brief explanation, in your own words, of how you comply with this Requirement. References to supplied evidence, including links to the appropriate page, are recommended.</w:t>
      </w:r>
    </w:p>
    <w:p w14:paraId="2508CA24" w14:textId="77777777" w:rsidR="00792EED" w:rsidRPr="009F61B3" w:rsidRDefault="00792EED" w:rsidP="009F61B3">
      <w:pPr>
        <w:shd w:val="clear" w:color="auto" w:fill="CDFFCD"/>
        <w:jc w:val="both"/>
        <w:rPr>
          <w:bCs/>
        </w:rPr>
      </w:pPr>
    </w:p>
    <w:p w14:paraId="5D3F8DE2" w14:textId="77777777" w:rsidR="00792EED" w:rsidRPr="009F61B3" w:rsidRDefault="00792EED" w:rsidP="009F61B3">
      <w:pPr>
        <w:shd w:val="clear" w:color="auto" w:fill="CDFFCD"/>
        <w:jc w:val="both"/>
        <w:rPr>
          <w:bCs/>
        </w:rPr>
      </w:pPr>
    </w:p>
    <w:p w14:paraId="75B10C8D" w14:textId="77777777" w:rsidR="002E5F6A" w:rsidRPr="009F61B3" w:rsidRDefault="002E5F6A" w:rsidP="009F61B3"/>
    <w:p w14:paraId="5E2268B8" w14:textId="310B3123" w:rsidR="003613F3" w:rsidRPr="009F61B3" w:rsidRDefault="009872DE" w:rsidP="009F61B3">
      <w:pPr>
        <w:pStyle w:val="RqtSection"/>
        <w:spacing w:line="240" w:lineRule="auto"/>
        <w:rPr>
          <w:rFonts w:cstheme="minorHAnsi"/>
          <w:i/>
          <w:iCs/>
        </w:rPr>
      </w:pPr>
      <w:r>
        <w:t xml:space="preserve">Evidence </w:t>
      </w:r>
      <w:r w:rsidR="00B32C39" w:rsidRPr="009F61B3">
        <w:t>Requested</w:t>
      </w:r>
      <w:r w:rsidR="003613F3" w:rsidRPr="009F61B3">
        <w:t>:</w:t>
      </w:r>
      <w:r w:rsidR="00822117" w:rsidRPr="00822117">
        <w:rPr>
          <w:vertAlign w:val="superscript"/>
        </w:rPr>
        <w:t>i</w:t>
      </w:r>
    </w:p>
    <w:tbl>
      <w:tblPr>
        <w:tblStyle w:val="TableGrid"/>
        <w:tblW w:w="11065" w:type="dxa"/>
        <w:shd w:val="clear" w:color="auto" w:fill="DCDCFF"/>
        <w:tblLook w:val="04A0" w:firstRow="1" w:lastRow="0" w:firstColumn="1" w:lastColumn="0" w:noHBand="0" w:noVBand="1"/>
      </w:tblPr>
      <w:tblGrid>
        <w:gridCol w:w="11065"/>
      </w:tblGrid>
      <w:tr w:rsidR="003613F3" w:rsidRPr="009F61B3" w14:paraId="62E32CA4" w14:textId="77777777" w:rsidTr="00F0485C">
        <w:tc>
          <w:tcPr>
            <w:tcW w:w="11065" w:type="dxa"/>
            <w:shd w:val="clear" w:color="auto" w:fill="DCDCFF"/>
          </w:tcPr>
          <w:p w14:paraId="69184385" w14:textId="77777777" w:rsidR="003613F3" w:rsidRPr="0047243F" w:rsidRDefault="003613F3" w:rsidP="009F61B3">
            <w:pPr>
              <w:rPr>
                <w:b/>
              </w:rPr>
            </w:pPr>
            <w:r w:rsidRPr="0047243F">
              <w:rPr>
                <w:b/>
              </w:rPr>
              <w:lastRenderedPageBreak/>
              <w:t xml:space="preserve">Provide the following evidence, or other evidence to demonstrate compliance. </w:t>
            </w:r>
          </w:p>
        </w:tc>
      </w:tr>
      <w:tr w:rsidR="003613F3" w:rsidRPr="009F61B3" w14:paraId="3882FF9A" w14:textId="77777777" w:rsidTr="00F0485C">
        <w:tc>
          <w:tcPr>
            <w:tcW w:w="11065" w:type="dxa"/>
            <w:shd w:val="clear" w:color="auto" w:fill="DCDCFF"/>
          </w:tcPr>
          <w:p w14:paraId="40347BED" w14:textId="76F8DDDF" w:rsidR="003613F3" w:rsidRPr="009F61B3" w:rsidRDefault="002E5F6A" w:rsidP="00AC7B9D">
            <w:r w:rsidRPr="009F61B3">
              <w:t>P</w:t>
            </w:r>
            <w:r w:rsidR="00245984" w:rsidRPr="009F61B3">
              <w:t>rovide documented procedure</w:t>
            </w:r>
            <w:r w:rsidR="00A91705" w:rsidRPr="009F61B3">
              <w:t>(</w:t>
            </w:r>
            <w:r w:rsidR="00B24812" w:rsidRPr="009F61B3">
              <w:t>s</w:t>
            </w:r>
            <w:r w:rsidR="00A91705" w:rsidRPr="009F61B3">
              <w:t>)</w:t>
            </w:r>
            <w:r w:rsidR="00245984" w:rsidRPr="009F61B3">
              <w:t xml:space="preserve"> or equivalent evidence that confirms that the </w:t>
            </w:r>
            <w:r w:rsidR="007903E6">
              <w:t>entity</w:t>
            </w:r>
            <w:r w:rsidR="00245984" w:rsidRPr="009F61B3">
              <w:t xml:space="preserve"> has provided its System Operator</w:t>
            </w:r>
            <w:r w:rsidR="00AC7B9D">
              <w:t>s</w:t>
            </w:r>
            <w:r w:rsidR="00245984" w:rsidRPr="009F61B3">
              <w:t xml:space="preserve"> with the authority to approve planned outages and maintenance of its</w:t>
            </w:r>
            <w:r w:rsidR="007903E6">
              <w:t xml:space="preserve"> telecommunications,</w:t>
            </w:r>
            <w:r w:rsidR="00245984" w:rsidRPr="009F61B3">
              <w:t xml:space="preserve"> monitoring</w:t>
            </w:r>
            <w:r w:rsidR="007903E6">
              <w:t>,</w:t>
            </w:r>
            <w:r w:rsidR="00245984" w:rsidRPr="009F61B3">
              <w:t xml:space="preserve"> and analysis capabilities.</w:t>
            </w:r>
            <w:r w:rsidR="00477C75" w:rsidRPr="009F61B3">
              <w:t xml:space="preserve"> </w:t>
            </w:r>
          </w:p>
        </w:tc>
      </w:tr>
    </w:tbl>
    <w:p w14:paraId="13115A8C" w14:textId="77777777" w:rsidR="003613F3" w:rsidRPr="009F61B3" w:rsidRDefault="003613F3" w:rsidP="009F61B3"/>
    <w:p w14:paraId="1BCB5972" w14:textId="77777777" w:rsidR="003613F3" w:rsidRPr="009F61B3" w:rsidRDefault="003613F3" w:rsidP="009F61B3">
      <w:pPr>
        <w:pStyle w:val="RqtSection"/>
        <w:spacing w:line="240" w:lineRule="auto"/>
        <w:rPr>
          <w:rFonts w:cstheme="minorHAnsi"/>
          <w:i/>
          <w:iCs/>
        </w:rPr>
      </w:pPr>
      <w:r w:rsidRPr="009F61B3">
        <w:t xml:space="preserve">Registered Entity Evidence </w:t>
      </w:r>
      <w:r w:rsidRPr="009F61B3">
        <w:rPr>
          <w:color w:val="FF0000"/>
        </w:rPr>
        <w:t>(Required)</w:t>
      </w:r>
      <w:r w:rsidRPr="009F61B3">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3613F3" w:rsidRPr="0099593B" w14:paraId="3B7EA075" w14:textId="77777777" w:rsidTr="008B20EE">
        <w:tc>
          <w:tcPr>
            <w:tcW w:w="10995" w:type="dxa"/>
            <w:gridSpan w:val="6"/>
            <w:shd w:val="clear" w:color="auto" w:fill="DCDCFF"/>
            <w:vAlign w:val="bottom"/>
          </w:tcPr>
          <w:p w14:paraId="633320CF" w14:textId="77777777" w:rsidR="003613F3" w:rsidRPr="0099593B" w:rsidRDefault="003613F3" w:rsidP="009F61B3">
            <w:pPr>
              <w:rPr>
                <w:b/>
              </w:rPr>
            </w:pPr>
            <w:r w:rsidRPr="0099593B">
              <w:rPr>
                <w:b/>
              </w:rPr>
              <w:t>The following information is requested for each document submitted as evidence. Also, evidence submitted should be highlighted and bookmarked, as appropriate, to identify the exact location where evidence of compliance may be found.</w:t>
            </w:r>
          </w:p>
        </w:tc>
      </w:tr>
      <w:tr w:rsidR="003613F3" w:rsidRPr="0099593B" w14:paraId="28D3F2EF" w14:textId="77777777" w:rsidTr="008B20EE">
        <w:tc>
          <w:tcPr>
            <w:tcW w:w="2340" w:type="dxa"/>
            <w:shd w:val="clear" w:color="auto" w:fill="DCDCFF"/>
            <w:vAlign w:val="bottom"/>
          </w:tcPr>
          <w:p w14:paraId="03DE7AA1" w14:textId="77777777" w:rsidR="003613F3" w:rsidRPr="0099593B" w:rsidRDefault="003613F3" w:rsidP="009F61B3">
            <w:pPr>
              <w:rPr>
                <w:b/>
              </w:rPr>
            </w:pPr>
            <w:r w:rsidRPr="0099593B">
              <w:rPr>
                <w:b/>
              </w:rPr>
              <w:t>File Name</w:t>
            </w:r>
          </w:p>
        </w:tc>
        <w:tc>
          <w:tcPr>
            <w:tcW w:w="2070" w:type="dxa"/>
            <w:shd w:val="clear" w:color="auto" w:fill="DCDCFF"/>
            <w:vAlign w:val="bottom"/>
          </w:tcPr>
          <w:p w14:paraId="091328F7" w14:textId="77777777" w:rsidR="003613F3" w:rsidRPr="0099593B" w:rsidRDefault="003613F3" w:rsidP="009F61B3">
            <w:pPr>
              <w:rPr>
                <w:b/>
              </w:rPr>
            </w:pPr>
            <w:r w:rsidRPr="0099593B">
              <w:rPr>
                <w:b/>
              </w:rPr>
              <w:t>Document Title</w:t>
            </w:r>
          </w:p>
        </w:tc>
        <w:tc>
          <w:tcPr>
            <w:tcW w:w="1130" w:type="dxa"/>
            <w:shd w:val="clear" w:color="auto" w:fill="DCDCFF"/>
            <w:vAlign w:val="bottom"/>
          </w:tcPr>
          <w:p w14:paraId="3F17413B" w14:textId="77777777" w:rsidR="003613F3" w:rsidRPr="0099593B" w:rsidRDefault="003613F3" w:rsidP="009F61B3">
            <w:pPr>
              <w:rPr>
                <w:b/>
              </w:rPr>
            </w:pPr>
            <w:r w:rsidRPr="0099593B">
              <w:rPr>
                <w:b/>
              </w:rPr>
              <w:t>Revision or Version</w:t>
            </w:r>
          </w:p>
        </w:tc>
        <w:tc>
          <w:tcPr>
            <w:tcW w:w="1254" w:type="dxa"/>
            <w:shd w:val="clear" w:color="auto" w:fill="DCDCFF"/>
            <w:vAlign w:val="bottom"/>
          </w:tcPr>
          <w:p w14:paraId="7A2E426E" w14:textId="77777777" w:rsidR="003613F3" w:rsidRPr="0099593B" w:rsidRDefault="003613F3" w:rsidP="009F61B3">
            <w:pPr>
              <w:rPr>
                <w:b/>
              </w:rPr>
            </w:pPr>
            <w:r w:rsidRPr="0099593B">
              <w:rPr>
                <w:b/>
              </w:rPr>
              <w:t>Document Date</w:t>
            </w:r>
          </w:p>
        </w:tc>
        <w:tc>
          <w:tcPr>
            <w:tcW w:w="1196" w:type="dxa"/>
            <w:shd w:val="clear" w:color="auto" w:fill="DCDCFF"/>
            <w:vAlign w:val="bottom"/>
          </w:tcPr>
          <w:p w14:paraId="5BB77989" w14:textId="77777777" w:rsidR="003613F3" w:rsidRPr="0099593B" w:rsidRDefault="003613F3" w:rsidP="009F61B3">
            <w:pPr>
              <w:rPr>
                <w:b/>
              </w:rPr>
            </w:pPr>
            <w:r w:rsidRPr="0099593B">
              <w:rPr>
                <w:b/>
              </w:rPr>
              <w:t>Relevant Page(s) or Section(s)</w:t>
            </w:r>
          </w:p>
        </w:tc>
        <w:tc>
          <w:tcPr>
            <w:tcW w:w="3005" w:type="dxa"/>
            <w:shd w:val="clear" w:color="auto" w:fill="DCDCFF"/>
            <w:vAlign w:val="bottom"/>
          </w:tcPr>
          <w:p w14:paraId="28BE551D" w14:textId="77777777" w:rsidR="003613F3" w:rsidRPr="0099593B" w:rsidRDefault="003613F3" w:rsidP="009F61B3">
            <w:pPr>
              <w:rPr>
                <w:b/>
              </w:rPr>
            </w:pPr>
            <w:r w:rsidRPr="0099593B">
              <w:rPr>
                <w:b/>
              </w:rPr>
              <w:t>Description of Applicability of Document</w:t>
            </w:r>
          </w:p>
        </w:tc>
      </w:tr>
      <w:tr w:rsidR="003613F3" w:rsidRPr="009F61B3" w14:paraId="3FCCE894" w14:textId="77777777" w:rsidTr="008B20EE">
        <w:tc>
          <w:tcPr>
            <w:tcW w:w="2340" w:type="dxa"/>
            <w:shd w:val="clear" w:color="auto" w:fill="CDFFCD"/>
          </w:tcPr>
          <w:p w14:paraId="661B738B" w14:textId="77777777" w:rsidR="003613F3" w:rsidRPr="009F61B3" w:rsidRDefault="003613F3" w:rsidP="009F61B3"/>
        </w:tc>
        <w:tc>
          <w:tcPr>
            <w:tcW w:w="2070" w:type="dxa"/>
            <w:shd w:val="clear" w:color="auto" w:fill="CDFFCD"/>
          </w:tcPr>
          <w:p w14:paraId="462C8897" w14:textId="77777777" w:rsidR="003613F3" w:rsidRPr="009F61B3" w:rsidRDefault="003613F3" w:rsidP="009F61B3"/>
        </w:tc>
        <w:tc>
          <w:tcPr>
            <w:tcW w:w="1130" w:type="dxa"/>
            <w:shd w:val="clear" w:color="auto" w:fill="CDFFCD"/>
          </w:tcPr>
          <w:p w14:paraId="3580F4AE" w14:textId="77777777" w:rsidR="003613F3" w:rsidRPr="009F61B3" w:rsidRDefault="003613F3" w:rsidP="009F61B3"/>
        </w:tc>
        <w:tc>
          <w:tcPr>
            <w:tcW w:w="1254" w:type="dxa"/>
            <w:shd w:val="clear" w:color="auto" w:fill="CDFFCD"/>
          </w:tcPr>
          <w:p w14:paraId="2F37794D" w14:textId="77777777" w:rsidR="003613F3" w:rsidRPr="009F61B3" w:rsidRDefault="003613F3" w:rsidP="009F61B3"/>
        </w:tc>
        <w:tc>
          <w:tcPr>
            <w:tcW w:w="1196" w:type="dxa"/>
            <w:shd w:val="clear" w:color="auto" w:fill="CDFFCD"/>
          </w:tcPr>
          <w:p w14:paraId="7E353A63" w14:textId="77777777" w:rsidR="003613F3" w:rsidRPr="009F61B3" w:rsidRDefault="003613F3" w:rsidP="009F61B3"/>
        </w:tc>
        <w:tc>
          <w:tcPr>
            <w:tcW w:w="3005" w:type="dxa"/>
            <w:shd w:val="clear" w:color="auto" w:fill="CDFFCD"/>
          </w:tcPr>
          <w:p w14:paraId="5B0DE9BD" w14:textId="77777777" w:rsidR="003613F3" w:rsidRPr="009F61B3" w:rsidRDefault="003613F3" w:rsidP="009F61B3"/>
        </w:tc>
      </w:tr>
      <w:tr w:rsidR="003613F3" w:rsidRPr="009F61B3" w14:paraId="593FE938" w14:textId="77777777" w:rsidTr="008B20EE">
        <w:tc>
          <w:tcPr>
            <w:tcW w:w="2340" w:type="dxa"/>
            <w:shd w:val="clear" w:color="auto" w:fill="CDFFCD"/>
          </w:tcPr>
          <w:p w14:paraId="33034557" w14:textId="77777777" w:rsidR="003613F3" w:rsidRPr="009F61B3" w:rsidRDefault="003613F3" w:rsidP="009F61B3"/>
        </w:tc>
        <w:tc>
          <w:tcPr>
            <w:tcW w:w="2070" w:type="dxa"/>
            <w:shd w:val="clear" w:color="auto" w:fill="CDFFCD"/>
          </w:tcPr>
          <w:p w14:paraId="1F87F0B3" w14:textId="77777777" w:rsidR="003613F3" w:rsidRPr="009F61B3" w:rsidRDefault="003613F3" w:rsidP="009F61B3"/>
        </w:tc>
        <w:tc>
          <w:tcPr>
            <w:tcW w:w="1130" w:type="dxa"/>
            <w:shd w:val="clear" w:color="auto" w:fill="CDFFCD"/>
          </w:tcPr>
          <w:p w14:paraId="3D29D18D" w14:textId="77777777" w:rsidR="003613F3" w:rsidRPr="009F61B3" w:rsidRDefault="003613F3" w:rsidP="009F61B3"/>
        </w:tc>
        <w:tc>
          <w:tcPr>
            <w:tcW w:w="1254" w:type="dxa"/>
            <w:shd w:val="clear" w:color="auto" w:fill="CDFFCD"/>
          </w:tcPr>
          <w:p w14:paraId="0858F5DA" w14:textId="77777777" w:rsidR="003613F3" w:rsidRPr="009F61B3" w:rsidRDefault="003613F3" w:rsidP="009F61B3"/>
        </w:tc>
        <w:tc>
          <w:tcPr>
            <w:tcW w:w="1196" w:type="dxa"/>
            <w:shd w:val="clear" w:color="auto" w:fill="CDFFCD"/>
          </w:tcPr>
          <w:p w14:paraId="57DC67B0" w14:textId="77777777" w:rsidR="003613F3" w:rsidRPr="009F61B3" w:rsidRDefault="003613F3" w:rsidP="009F61B3"/>
        </w:tc>
        <w:tc>
          <w:tcPr>
            <w:tcW w:w="3005" w:type="dxa"/>
            <w:shd w:val="clear" w:color="auto" w:fill="CDFFCD"/>
          </w:tcPr>
          <w:p w14:paraId="3D82AD52" w14:textId="77777777" w:rsidR="003613F3" w:rsidRPr="009F61B3" w:rsidRDefault="003613F3" w:rsidP="009F61B3"/>
        </w:tc>
      </w:tr>
      <w:tr w:rsidR="003613F3" w:rsidRPr="009F61B3" w14:paraId="15F0FFC2" w14:textId="77777777" w:rsidTr="008B20EE">
        <w:tc>
          <w:tcPr>
            <w:tcW w:w="2340" w:type="dxa"/>
            <w:shd w:val="clear" w:color="auto" w:fill="CDFFCD"/>
          </w:tcPr>
          <w:p w14:paraId="03E2FFA9" w14:textId="77777777" w:rsidR="003613F3" w:rsidRPr="009F61B3" w:rsidRDefault="003613F3" w:rsidP="009F61B3"/>
        </w:tc>
        <w:tc>
          <w:tcPr>
            <w:tcW w:w="2070" w:type="dxa"/>
            <w:shd w:val="clear" w:color="auto" w:fill="CDFFCD"/>
          </w:tcPr>
          <w:p w14:paraId="3676A29A" w14:textId="77777777" w:rsidR="003613F3" w:rsidRPr="009F61B3" w:rsidRDefault="003613F3" w:rsidP="009F61B3"/>
        </w:tc>
        <w:tc>
          <w:tcPr>
            <w:tcW w:w="1130" w:type="dxa"/>
            <w:shd w:val="clear" w:color="auto" w:fill="CDFFCD"/>
          </w:tcPr>
          <w:p w14:paraId="0048CE3B" w14:textId="77777777" w:rsidR="003613F3" w:rsidRPr="009F61B3" w:rsidRDefault="003613F3" w:rsidP="009F61B3"/>
        </w:tc>
        <w:tc>
          <w:tcPr>
            <w:tcW w:w="1254" w:type="dxa"/>
            <w:shd w:val="clear" w:color="auto" w:fill="CDFFCD"/>
          </w:tcPr>
          <w:p w14:paraId="041C7093" w14:textId="77777777" w:rsidR="003613F3" w:rsidRPr="009F61B3" w:rsidRDefault="003613F3" w:rsidP="009F61B3"/>
        </w:tc>
        <w:tc>
          <w:tcPr>
            <w:tcW w:w="1196" w:type="dxa"/>
            <w:shd w:val="clear" w:color="auto" w:fill="CDFFCD"/>
          </w:tcPr>
          <w:p w14:paraId="5217614A" w14:textId="77777777" w:rsidR="003613F3" w:rsidRPr="009F61B3" w:rsidRDefault="003613F3" w:rsidP="009F61B3"/>
        </w:tc>
        <w:tc>
          <w:tcPr>
            <w:tcW w:w="3005" w:type="dxa"/>
            <w:shd w:val="clear" w:color="auto" w:fill="CDFFCD"/>
          </w:tcPr>
          <w:p w14:paraId="65FC2A56" w14:textId="77777777" w:rsidR="003613F3" w:rsidRPr="009F61B3" w:rsidRDefault="003613F3" w:rsidP="009F61B3"/>
        </w:tc>
      </w:tr>
    </w:tbl>
    <w:p w14:paraId="59907923" w14:textId="77777777" w:rsidR="003613F3" w:rsidRPr="009F61B3" w:rsidRDefault="003613F3" w:rsidP="009F61B3"/>
    <w:p w14:paraId="16840E62" w14:textId="77777777" w:rsidR="003613F3" w:rsidRPr="009F61B3" w:rsidRDefault="003613F3" w:rsidP="009F61B3">
      <w:pPr>
        <w:pStyle w:val="RqtSection"/>
        <w:spacing w:line="240" w:lineRule="auto"/>
      </w:pPr>
      <w:r w:rsidRPr="009F61B3">
        <w:t xml:space="preserve">Audit Team Evidence Reviewed </w:t>
      </w:r>
      <w:r w:rsidRPr="009F61B3">
        <w:rPr>
          <w:color w:val="FF0000"/>
        </w:rPr>
        <w:t>(</w:t>
      </w:r>
      <w:r w:rsidRPr="009F61B3">
        <w:rPr>
          <w:rFonts w:eastAsia="Calibri"/>
          <w:color w:val="FF0000"/>
        </w:rPr>
        <w:t>This section to be completed by the Compliance Enforcement Authority)</w:t>
      </w:r>
      <w:r w:rsidRPr="009F61B3">
        <w:rPr>
          <w:rFonts w:eastAsia="Calibri"/>
        </w:rPr>
        <w:t>:</w:t>
      </w:r>
    </w:p>
    <w:tbl>
      <w:tblPr>
        <w:tblStyle w:val="TableGrid"/>
        <w:tblW w:w="0" w:type="auto"/>
        <w:tblLook w:val="04A0" w:firstRow="1" w:lastRow="0" w:firstColumn="1" w:lastColumn="0" w:noHBand="0" w:noVBand="1"/>
      </w:tblPr>
      <w:tblGrid>
        <w:gridCol w:w="10790"/>
      </w:tblGrid>
      <w:tr w:rsidR="003613F3" w:rsidRPr="009F61B3" w14:paraId="217D942A" w14:textId="77777777" w:rsidTr="008B20EE">
        <w:tc>
          <w:tcPr>
            <w:tcW w:w="11016" w:type="dxa"/>
            <w:shd w:val="clear" w:color="auto" w:fill="auto"/>
          </w:tcPr>
          <w:p w14:paraId="632870D5" w14:textId="77777777" w:rsidR="003613F3" w:rsidRPr="009F61B3" w:rsidRDefault="003613F3" w:rsidP="009F61B3"/>
        </w:tc>
      </w:tr>
      <w:tr w:rsidR="003613F3" w:rsidRPr="009F61B3" w14:paraId="3540C2B0" w14:textId="77777777" w:rsidTr="008B20EE">
        <w:tc>
          <w:tcPr>
            <w:tcW w:w="11016" w:type="dxa"/>
            <w:shd w:val="clear" w:color="auto" w:fill="auto"/>
          </w:tcPr>
          <w:p w14:paraId="69A9E19A" w14:textId="77777777" w:rsidR="003613F3" w:rsidRPr="009F61B3" w:rsidRDefault="003613F3" w:rsidP="009F61B3"/>
        </w:tc>
      </w:tr>
      <w:tr w:rsidR="003613F3" w:rsidRPr="009F61B3" w14:paraId="2665FCD0" w14:textId="77777777" w:rsidTr="008B20EE">
        <w:tc>
          <w:tcPr>
            <w:tcW w:w="11016" w:type="dxa"/>
            <w:shd w:val="clear" w:color="auto" w:fill="auto"/>
          </w:tcPr>
          <w:p w14:paraId="1079A971" w14:textId="77777777" w:rsidR="003613F3" w:rsidRPr="009F61B3" w:rsidRDefault="003613F3" w:rsidP="009F61B3"/>
        </w:tc>
      </w:tr>
    </w:tbl>
    <w:p w14:paraId="31A08A36" w14:textId="77777777" w:rsidR="003613F3" w:rsidRPr="009F61B3" w:rsidRDefault="003613F3" w:rsidP="009F61B3"/>
    <w:p w14:paraId="76E2FA81" w14:textId="39611320" w:rsidR="003613F3" w:rsidRPr="009F61B3" w:rsidRDefault="003613F3" w:rsidP="009F61B3">
      <w:pPr>
        <w:pStyle w:val="RqtSection"/>
        <w:keepNext/>
        <w:spacing w:line="240" w:lineRule="auto"/>
        <w:rPr>
          <w14:shadow w14:blurRad="50800" w14:dist="38100" w14:dir="2700000" w14:sx="100000" w14:sy="100000" w14:kx="0" w14:ky="0" w14:algn="tl">
            <w14:srgbClr w14:val="000000">
              <w14:alpha w14:val="60000"/>
            </w14:srgbClr>
          </w14:shadow>
        </w:rPr>
      </w:pPr>
      <w:r w:rsidRPr="009F61B3">
        <w:t xml:space="preserve">Compliance Assessment Approach Specific to </w:t>
      </w:r>
      <w:r w:rsidR="00D338A5">
        <w:t>IRO-002-6</w:t>
      </w:r>
      <w:r w:rsidR="0036299F" w:rsidRPr="009F61B3">
        <w:t>, R</w:t>
      </w:r>
      <w:r w:rsidR="0068401C">
        <w:t>4</w:t>
      </w:r>
    </w:p>
    <w:p w14:paraId="7CB10C3D" w14:textId="77777777" w:rsidR="003613F3" w:rsidRPr="009F61B3" w:rsidRDefault="003613F3" w:rsidP="009F61B3">
      <w:pPr>
        <w:keepNext/>
        <w:rPr>
          <w:b/>
          <w:color w:val="FF0000"/>
        </w:rPr>
      </w:pPr>
      <w:r w:rsidRPr="009F61B3">
        <w:rPr>
          <w:b/>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3613F3" w:rsidRPr="009F61B3" w14:paraId="50B7EBC1" w14:textId="77777777" w:rsidTr="00245984">
        <w:tc>
          <w:tcPr>
            <w:tcW w:w="374" w:type="dxa"/>
          </w:tcPr>
          <w:p w14:paraId="62F29691" w14:textId="064AEDDA" w:rsidR="003613F3" w:rsidRPr="009F61B3" w:rsidRDefault="003613F3" w:rsidP="009F61B3"/>
        </w:tc>
        <w:tc>
          <w:tcPr>
            <w:tcW w:w="10416" w:type="dxa"/>
            <w:tcBorders>
              <w:bottom w:val="single" w:sz="4" w:space="0" w:color="auto"/>
            </w:tcBorders>
            <w:shd w:val="clear" w:color="auto" w:fill="DCDCFF"/>
          </w:tcPr>
          <w:p w14:paraId="0F8732E3" w14:textId="18EE90FC" w:rsidR="003613F3" w:rsidRPr="009F61B3" w:rsidRDefault="00822117" w:rsidP="0047243F">
            <w:r>
              <w:t xml:space="preserve">(R4) </w:t>
            </w:r>
            <w:r w:rsidR="0047243F">
              <w:t xml:space="preserve">Verify </w:t>
            </w:r>
            <w:r w:rsidR="00245984" w:rsidRPr="009F61B3">
              <w:t xml:space="preserve">the </w:t>
            </w:r>
            <w:r w:rsidR="0036299F" w:rsidRPr="009F61B3">
              <w:t>entity</w:t>
            </w:r>
            <w:r w:rsidR="00245984" w:rsidRPr="009F61B3">
              <w:t xml:space="preserve"> has provided its System Operator</w:t>
            </w:r>
            <w:r w:rsidR="00AC7B9D">
              <w:t>s</w:t>
            </w:r>
            <w:r w:rsidR="00245984" w:rsidRPr="009F61B3">
              <w:t xml:space="preserve"> with the authority to approve planned outages and maintenance of its</w:t>
            </w:r>
            <w:r w:rsidR="007903E6">
              <w:t xml:space="preserve"> telecommunications,</w:t>
            </w:r>
            <w:r w:rsidR="00245984" w:rsidRPr="009F61B3">
              <w:t xml:space="preserve"> monitoring</w:t>
            </w:r>
            <w:r w:rsidR="007903E6">
              <w:t>,</w:t>
            </w:r>
            <w:r w:rsidR="00245984" w:rsidRPr="009F61B3">
              <w:t xml:space="preserve"> and analysis capabilities.</w:t>
            </w:r>
          </w:p>
        </w:tc>
      </w:tr>
      <w:tr w:rsidR="003613F3" w:rsidRPr="009F61B3" w14:paraId="6FB2F319" w14:textId="77777777" w:rsidTr="00245984">
        <w:tc>
          <w:tcPr>
            <w:tcW w:w="10790" w:type="dxa"/>
            <w:gridSpan w:val="2"/>
            <w:shd w:val="clear" w:color="auto" w:fill="DCDCFF"/>
          </w:tcPr>
          <w:p w14:paraId="6774321A" w14:textId="6720AD40" w:rsidR="004673DD" w:rsidRPr="009F61B3" w:rsidRDefault="00B32C39" w:rsidP="009F61B3">
            <w:pPr>
              <w:rPr>
                <w:bCs/>
              </w:rPr>
            </w:pPr>
            <w:r w:rsidRPr="009F61B3">
              <w:rPr>
                <w:b/>
                <w:bCs/>
              </w:rPr>
              <w:t>Note to Auditor</w:t>
            </w:r>
            <w:r w:rsidRPr="009F61B3">
              <w:rPr>
                <w:bCs/>
              </w:rPr>
              <w:t xml:space="preserve">: </w:t>
            </w:r>
            <w:r w:rsidR="008B20EE" w:rsidRPr="009F61B3">
              <w:t xml:space="preserve">This can be verified through </w:t>
            </w:r>
            <w:r w:rsidR="004B0FB6">
              <w:t xml:space="preserve">System </w:t>
            </w:r>
            <w:r w:rsidR="008B20EE" w:rsidRPr="009F61B3">
              <w:t>Operator interview questions.</w:t>
            </w:r>
          </w:p>
        </w:tc>
      </w:tr>
    </w:tbl>
    <w:p w14:paraId="3F24F640" w14:textId="77777777" w:rsidR="003613F3" w:rsidRPr="009F61B3" w:rsidRDefault="003613F3" w:rsidP="009F61B3"/>
    <w:p w14:paraId="0807CBF2" w14:textId="77777777" w:rsidR="003613F3" w:rsidRPr="009F61B3" w:rsidRDefault="003613F3" w:rsidP="009F61B3">
      <w:pPr>
        <w:pStyle w:val="RqtSection"/>
        <w:spacing w:line="240" w:lineRule="auto"/>
        <w:rPr>
          <w:color w:val="264D74"/>
        </w:rPr>
      </w:pPr>
      <w:r w:rsidRPr="009F61B3">
        <w:t>Auditor Notes:</w:t>
      </w:r>
      <w:r w:rsidRPr="009F61B3">
        <w:rPr>
          <w:color w:val="264D74"/>
        </w:rPr>
        <w:t xml:space="preserve"> </w:t>
      </w:r>
    </w:p>
    <w:p w14:paraId="2E27BC76" w14:textId="77777777" w:rsidR="003613F3" w:rsidRPr="009F61B3" w:rsidRDefault="003613F3" w:rsidP="00647F08">
      <w:pPr>
        <w:pBdr>
          <w:top w:val="single" w:sz="4" w:space="1" w:color="auto"/>
          <w:left w:val="single" w:sz="4" w:space="4" w:color="auto"/>
          <w:bottom w:val="single" w:sz="4" w:space="1" w:color="auto"/>
          <w:right w:val="single" w:sz="4" w:space="4" w:color="auto"/>
        </w:pBdr>
      </w:pPr>
    </w:p>
    <w:p w14:paraId="4575C186" w14:textId="77777777" w:rsidR="003613F3" w:rsidRPr="009F61B3" w:rsidRDefault="003613F3" w:rsidP="009F61B3">
      <w:r w:rsidRPr="009F61B3">
        <w:lastRenderedPageBreak/>
        <w:br w:type="page"/>
      </w:r>
    </w:p>
    <w:p w14:paraId="28A7CE91" w14:textId="437A00C4" w:rsidR="008D5470" w:rsidRPr="009F61B3" w:rsidRDefault="008D5470" w:rsidP="009F61B3">
      <w:pPr>
        <w:pStyle w:val="SectHead"/>
        <w:rPr>
          <w:szCs w:val="24"/>
        </w:rPr>
      </w:pPr>
      <w:r w:rsidRPr="009F61B3">
        <w:rPr>
          <w:szCs w:val="24"/>
        </w:rPr>
        <w:lastRenderedPageBreak/>
        <w:t>R</w:t>
      </w:r>
      <w:r w:rsidR="0068401C">
        <w:rPr>
          <w:szCs w:val="24"/>
        </w:rPr>
        <w:t>5</w:t>
      </w:r>
      <w:r w:rsidRPr="009F61B3">
        <w:rPr>
          <w:szCs w:val="24"/>
        </w:rPr>
        <w:t xml:space="preserve"> Supporting Evidence and Documentation</w:t>
      </w:r>
    </w:p>
    <w:p w14:paraId="48AC5888" w14:textId="105A7747" w:rsidR="008D5470" w:rsidRPr="009F61B3" w:rsidRDefault="008D5470" w:rsidP="009F61B3">
      <w:pPr>
        <w:pStyle w:val="RequirementText"/>
        <w:spacing w:before="0"/>
        <w:rPr>
          <w:sz w:val="24"/>
          <w:szCs w:val="24"/>
        </w:rPr>
      </w:pPr>
      <w:r w:rsidRPr="009F61B3">
        <w:rPr>
          <w:b/>
          <w:sz w:val="24"/>
          <w:szCs w:val="24"/>
        </w:rPr>
        <w:t>R</w:t>
      </w:r>
      <w:r w:rsidR="0068401C">
        <w:rPr>
          <w:b/>
          <w:sz w:val="24"/>
          <w:szCs w:val="24"/>
        </w:rPr>
        <w:t>5</w:t>
      </w:r>
      <w:r w:rsidRPr="009F61B3">
        <w:rPr>
          <w:b/>
          <w:sz w:val="24"/>
          <w:szCs w:val="24"/>
        </w:rPr>
        <w:t>.</w:t>
      </w:r>
      <w:r w:rsidRPr="009F61B3">
        <w:rPr>
          <w:b/>
          <w:sz w:val="24"/>
          <w:szCs w:val="24"/>
        </w:rPr>
        <w:tab/>
      </w:r>
      <w:r w:rsidR="00BC3351" w:rsidRPr="009F61B3">
        <w:rPr>
          <w:sz w:val="24"/>
          <w:szCs w:val="24"/>
        </w:rPr>
        <w:t xml:space="preserve">Each Reliability Coordinator shall monitor Facilities, the status of </w:t>
      </w:r>
      <w:r w:rsidR="00674F45">
        <w:rPr>
          <w:sz w:val="24"/>
          <w:szCs w:val="24"/>
        </w:rPr>
        <w:t>Remedial Action Schemes</w:t>
      </w:r>
      <w:r w:rsidR="00BC3351" w:rsidRPr="009F61B3">
        <w:rPr>
          <w:sz w:val="24"/>
          <w:szCs w:val="24"/>
        </w:rPr>
        <w:t xml:space="preserve">, and </w:t>
      </w:r>
      <w:r w:rsidR="00CE2CA9">
        <w:rPr>
          <w:sz w:val="24"/>
          <w:szCs w:val="24"/>
        </w:rPr>
        <w:t>non-BES</w:t>
      </w:r>
      <w:r w:rsidR="00BC3351" w:rsidRPr="009F61B3">
        <w:rPr>
          <w:sz w:val="24"/>
          <w:szCs w:val="24"/>
        </w:rPr>
        <w:t xml:space="preserve"> facilities identified as necessary by the Reliability Coordinator, within its Reliability Coordinator Area and neighboring Reliability Coordinator Areas to identify </w:t>
      </w:r>
      <w:r w:rsidR="00DC04AA" w:rsidRPr="009F61B3">
        <w:rPr>
          <w:sz w:val="24"/>
          <w:szCs w:val="24"/>
        </w:rPr>
        <w:t>any System</w:t>
      </w:r>
      <w:r w:rsidR="00BC3351" w:rsidRPr="009F61B3">
        <w:rPr>
          <w:sz w:val="24"/>
          <w:szCs w:val="24"/>
        </w:rPr>
        <w:t xml:space="preserve"> Operating Limit exceedances and to determine any Interconnection Reliability Operating Limit exceedances within its Reliability Coordinator Area.</w:t>
      </w:r>
    </w:p>
    <w:p w14:paraId="16CD3AAA" w14:textId="77777777" w:rsidR="008D5470" w:rsidRPr="009F61B3" w:rsidRDefault="008D5470" w:rsidP="009F61B3"/>
    <w:p w14:paraId="5A505CC1" w14:textId="290D1C63" w:rsidR="008D5470" w:rsidRPr="009F61B3" w:rsidRDefault="008D5470" w:rsidP="009F61B3">
      <w:pPr>
        <w:pStyle w:val="RequirementText"/>
        <w:spacing w:before="0"/>
        <w:rPr>
          <w:b/>
          <w:bCs/>
          <w:sz w:val="24"/>
          <w:szCs w:val="24"/>
        </w:rPr>
      </w:pPr>
      <w:r w:rsidRPr="009F61B3">
        <w:rPr>
          <w:b/>
          <w:bCs/>
          <w:sz w:val="24"/>
          <w:szCs w:val="24"/>
        </w:rPr>
        <w:t>M</w:t>
      </w:r>
      <w:r w:rsidR="0068401C">
        <w:rPr>
          <w:b/>
          <w:bCs/>
          <w:sz w:val="24"/>
          <w:szCs w:val="24"/>
        </w:rPr>
        <w:t>5</w:t>
      </w:r>
      <w:r w:rsidRPr="009F61B3">
        <w:rPr>
          <w:b/>
          <w:bCs/>
          <w:sz w:val="24"/>
          <w:szCs w:val="24"/>
        </w:rPr>
        <w:t>.</w:t>
      </w:r>
      <w:r w:rsidRPr="009F61B3">
        <w:rPr>
          <w:b/>
          <w:bCs/>
          <w:sz w:val="24"/>
          <w:szCs w:val="24"/>
        </w:rPr>
        <w:tab/>
      </w:r>
      <w:r w:rsidR="00BC3351" w:rsidRPr="009F61B3">
        <w:rPr>
          <w:sz w:val="24"/>
          <w:szCs w:val="24"/>
        </w:rPr>
        <w:t>Each Reliability Coordinator shall have, and provide upon request, evidence that could include</w:t>
      </w:r>
      <w:r w:rsidR="00EC0C7B">
        <w:rPr>
          <w:sz w:val="24"/>
          <w:szCs w:val="24"/>
        </w:rPr>
        <w:t>,</w:t>
      </w:r>
      <w:r w:rsidR="00BC3351" w:rsidRPr="009F61B3">
        <w:rPr>
          <w:sz w:val="24"/>
          <w:szCs w:val="24"/>
        </w:rPr>
        <w:t xml:space="preserve"> but is not limited to</w:t>
      </w:r>
      <w:r w:rsidR="00EC0C7B">
        <w:rPr>
          <w:sz w:val="24"/>
          <w:szCs w:val="24"/>
        </w:rPr>
        <w:t>,</w:t>
      </w:r>
      <w:r w:rsidR="00BC3351" w:rsidRPr="009F61B3">
        <w:rPr>
          <w:sz w:val="24"/>
          <w:szCs w:val="24"/>
        </w:rPr>
        <w:t xml:space="preserve"> Energy Management System description documents, computer printouts, SCADA data collection, or other equivalent evidence that will be used to confirm that it has monitored Facilities, the status of </w:t>
      </w:r>
      <w:r w:rsidR="00674F45">
        <w:rPr>
          <w:sz w:val="24"/>
          <w:szCs w:val="24"/>
        </w:rPr>
        <w:t>Remedial Action Schemes</w:t>
      </w:r>
      <w:r w:rsidR="00BC3351" w:rsidRPr="009F61B3">
        <w:rPr>
          <w:sz w:val="24"/>
          <w:szCs w:val="24"/>
        </w:rPr>
        <w:t xml:space="preserve">, and </w:t>
      </w:r>
      <w:r w:rsidR="00CE2CA9">
        <w:rPr>
          <w:sz w:val="24"/>
          <w:szCs w:val="24"/>
        </w:rPr>
        <w:t>non-BES</w:t>
      </w:r>
      <w:r w:rsidR="00BC3351" w:rsidRPr="009F61B3">
        <w:rPr>
          <w:sz w:val="24"/>
          <w:szCs w:val="24"/>
        </w:rPr>
        <w:t xml:space="preserve"> facilities identified as necessary by the Reliability Coordinator, within its Reliability Coordinator Area and neighboring Reliability Coordinator Areas to identify any  System Operating Limit exceedances and to determine any Interconnection Reliability Operating Limit exceedances within its Reliability Coordinator Area.</w:t>
      </w:r>
    </w:p>
    <w:p w14:paraId="58033F83" w14:textId="77777777" w:rsidR="008D5470" w:rsidRPr="009F61B3" w:rsidRDefault="008D5470" w:rsidP="009F61B3"/>
    <w:p w14:paraId="6A3309E4" w14:textId="27868736" w:rsidR="00792EED" w:rsidRPr="009F61B3" w:rsidRDefault="00792EED" w:rsidP="009F61B3">
      <w:pPr>
        <w:rPr>
          <w:b/>
        </w:rPr>
      </w:pPr>
      <w:r w:rsidRPr="009F61B3">
        <w:rPr>
          <w:b/>
        </w:rPr>
        <w:t xml:space="preserve">Compliance </w:t>
      </w:r>
      <w:r w:rsidR="00DC04AA" w:rsidRPr="009F61B3">
        <w:rPr>
          <w:b/>
        </w:rPr>
        <w:t>Narrative</w:t>
      </w:r>
      <w:r w:rsidR="00DC04AA" w:rsidRPr="009F61B3">
        <w:rPr>
          <w:b/>
          <w:color w:val="FF0000"/>
        </w:rPr>
        <w:t xml:space="preserve"> (</w:t>
      </w:r>
      <w:r w:rsidRPr="009F61B3">
        <w:rPr>
          <w:b/>
          <w:color w:val="FF0000"/>
        </w:rPr>
        <w:t>Required)</w:t>
      </w:r>
      <w:r w:rsidRPr="009F61B3">
        <w:t>:</w:t>
      </w:r>
    </w:p>
    <w:p w14:paraId="430F5428" w14:textId="77777777" w:rsidR="00792EED" w:rsidRPr="009F61B3" w:rsidRDefault="00792EED" w:rsidP="009F61B3">
      <w:pPr>
        <w:rPr>
          <w:rFonts w:eastAsia="Calibri"/>
        </w:rPr>
      </w:pPr>
      <w:r w:rsidRPr="009F61B3">
        <w:rPr>
          <w:rFonts w:eastAsia="Calibri"/>
        </w:rPr>
        <w:t>Provide a brief explanation, in your own words, of how you comply with this Requirement. References to supplied evidence, including links to the appropriate page, are recommended.</w:t>
      </w:r>
    </w:p>
    <w:p w14:paraId="3E1C64B0" w14:textId="77777777" w:rsidR="00792EED" w:rsidRPr="009F61B3" w:rsidRDefault="00792EED" w:rsidP="00C96843">
      <w:pPr>
        <w:pStyle w:val="REResponseBox"/>
      </w:pPr>
    </w:p>
    <w:p w14:paraId="624F8BD4" w14:textId="77777777" w:rsidR="00792EED" w:rsidRPr="009F61B3" w:rsidRDefault="00792EED" w:rsidP="00C96843">
      <w:pPr>
        <w:pStyle w:val="REResponseBox"/>
      </w:pPr>
    </w:p>
    <w:p w14:paraId="6CFB414E" w14:textId="77777777" w:rsidR="00B32C39" w:rsidRPr="009F61B3" w:rsidRDefault="00B32C39" w:rsidP="009F61B3"/>
    <w:p w14:paraId="781DA3C8" w14:textId="221913CC" w:rsidR="008D5470" w:rsidRPr="009F61B3" w:rsidRDefault="008D5470" w:rsidP="009F61B3">
      <w:pPr>
        <w:pStyle w:val="RqtSection"/>
        <w:spacing w:line="240" w:lineRule="auto"/>
        <w:rPr>
          <w:rFonts w:cstheme="minorHAnsi"/>
          <w:i/>
          <w:iCs/>
        </w:rPr>
      </w:pPr>
      <w:r w:rsidRPr="009F61B3">
        <w:t xml:space="preserve">Evidence </w:t>
      </w:r>
      <w:r w:rsidR="00B32C39" w:rsidRPr="009F61B3">
        <w:t>Requested</w:t>
      </w:r>
      <w:r w:rsidRPr="009F61B3">
        <w:t>:</w:t>
      </w:r>
      <w:r w:rsidR="00822117" w:rsidRPr="00822117">
        <w:rPr>
          <w:vertAlign w:val="superscript"/>
        </w:rPr>
        <w:t>i</w:t>
      </w:r>
    </w:p>
    <w:tbl>
      <w:tblPr>
        <w:tblStyle w:val="TableGrid"/>
        <w:tblW w:w="11065" w:type="dxa"/>
        <w:shd w:val="clear" w:color="auto" w:fill="DCDCFF"/>
        <w:tblLook w:val="04A0" w:firstRow="1" w:lastRow="0" w:firstColumn="1" w:lastColumn="0" w:noHBand="0" w:noVBand="1"/>
      </w:tblPr>
      <w:tblGrid>
        <w:gridCol w:w="11065"/>
      </w:tblGrid>
      <w:tr w:rsidR="008D5470" w:rsidRPr="009F61B3" w14:paraId="26D44C81" w14:textId="77777777" w:rsidTr="00F0485C">
        <w:tc>
          <w:tcPr>
            <w:tcW w:w="11065" w:type="dxa"/>
            <w:shd w:val="clear" w:color="auto" w:fill="DCDCFF"/>
          </w:tcPr>
          <w:p w14:paraId="242126A5" w14:textId="77777777" w:rsidR="008D5470" w:rsidRPr="0047243F" w:rsidRDefault="008D5470" w:rsidP="009F61B3">
            <w:pPr>
              <w:rPr>
                <w:b/>
              </w:rPr>
            </w:pPr>
            <w:r w:rsidRPr="0047243F">
              <w:rPr>
                <w:b/>
              </w:rPr>
              <w:t xml:space="preserve">Provide the following evidence, or other evidence to demonstrate compliance. </w:t>
            </w:r>
          </w:p>
        </w:tc>
      </w:tr>
      <w:tr w:rsidR="008D5470" w:rsidRPr="009F61B3" w14:paraId="24E081F5" w14:textId="77777777" w:rsidTr="00F0485C">
        <w:tc>
          <w:tcPr>
            <w:tcW w:w="11065" w:type="dxa"/>
            <w:shd w:val="clear" w:color="auto" w:fill="DCDCFF"/>
          </w:tcPr>
          <w:p w14:paraId="3987AC0F" w14:textId="7FA2DFF9" w:rsidR="008D5470" w:rsidRPr="009F61B3" w:rsidRDefault="00772D87" w:rsidP="00C86419">
            <w:r>
              <w:t xml:space="preserve">Evidence </w:t>
            </w:r>
            <w:r w:rsidR="008D7BC9">
              <w:t xml:space="preserve">the </w:t>
            </w:r>
            <w:r w:rsidR="00001002" w:rsidRPr="009F61B3">
              <w:t>entity</w:t>
            </w:r>
            <w:r w:rsidR="00245984" w:rsidRPr="009F61B3">
              <w:t xml:space="preserve"> has monitored Facilities within its R</w:t>
            </w:r>
            <w:r w:rsidR="00F45FA2">
              <w:t xml:space="preserve">eliability </w:t>
            </w:r>
            <w:r w:rsidR="00245984" w:rsidRPr="009F61B3">
              <w:t>C</w:t>
            </w:r>
            <w:r w:rsidR="00F45FA2">
              <w:t>oordinator</w:t>
            </w:r>
            <w:r w:rsidR="00245984" w:rsidRPr="009F61B3">
              <w:t xml:space="preserve"> Area and neighboring R</w:t>
            </w:r>
            <w:r w:rsidR="00F45FA2">
              <w:t xml:space="preserve">eliability </w:t>
            </w:r>
            <w:r w:rsidR="00245984" w:rsidRPr="009F61B3">
              <w:t>C</w:t>
            </w:r>
            <w:r w:rsidR="00F45FA2">
              <w:t>oordinator</w:t>
            </w:r>
            <w:r>
              <w:t xml:space="preserve"> Areas necessary to </w:t>
            </w:r>
            <w:r w:rsidRPr="00772D87">
              <w:t>identify any System Operating Limit exceedances and to determine any Interconnection Reliability Operating Limit exceedances within its Reliability Coordinator Area.</w:t>
            </w:r>
          </w:p>
        </w:tc>
      </w:tr>
      <w:tr w:rsidR="008D5470" w:rsidRPr="009F61B3" w14:paraId="49A0AE2F" w14:textId="77777777" w:rsidTr="00F0485C">
        <w:tc>
          <w:tcPr>
            <w:tcW w:w="11065" w:type="dxa"/>
            <w:shd w:val="clear" w:color="auto" w:fill="DCDCFF"/>
          </w:tcPr>
          <w:p w14:paraId="53E66AEB" w14:textId="4983DB25" w:rsidR="008D5470" w:rsidRPr="009F61B3" w:rsidRDefault="00772D87" w:rsidP="00772D87">
            <w:r>
              <w:t xml:space="preserve">Evidence the entity has monitored </w:t>
            </w:r>
            <w:r w:rsidR="005E288D">
              <w:t>Remedial Action Schemes</w:t>
            </w:r>
            <w:r w:rsidR="00396858" w:rsidRPr="009F61B3">
              <w:t xml:space="preserve"> with</w:t>
            </w:r>
            <w:r w:rsidR="00417320">
              <w:t>in</w:t>
            </w:r>
            <w:r w:rsidR="00396858" w:rsidRPr="009F61B3">
              <w:t xml:space="preserve"> the R</w:t>
            </w:r>
            <w:r w:rsidR="00F45FA2">
              <w:t xml:space="preserve">eliability </w:t>
            </w:r>
            <w:r w:rsidR="00F45FA2" w:rsidRPr="009F61B3">
              <w:t>C</w:t>
            </w:r>
            <w:r w:rsidR="00F45FA2">
              <w:t>oordinato</w:t>
            </w:r>
            <w:r w:rsidR="00F45FA2" w:rsidRPr="009F61B3">
              <w:t>r’s</w:t>
            </w:r>
            <w:r>
              <w:t xml:space="preserve"> area </w:t>
            </w:r>
            <w:r w:rsidRPr="00772D87">
              <w:t>and neighboring Reliability Coordinator Areas</w:t>
            </w:r>
            <w:r>
              <w:t xml:space="preserve"> necessary </w:t>
            </w:r>
            <w:r w:rsidRPr="00772D87">
              <w:t>to identify System Operating Limit exceedances or to determine Interconnection Reliability Operating Limit exceedances within its Reliability Coordinator Area.</w:t>
            </w:r>
          </w:p>
        </w:tc>
      </w:tr>
      <w:tr w:rsidR="008D5470" w:rsidRPr="009F61B3" w14:paraId="27E5E8EA" w14:textId="77777777" w:rsidTr="00F0485C">
        <w:tc>
          <w:tcPr>
            <w:tcW w:w="11065" w:type="dxa"/>
            <w:shd w:val="clear" w:color="auto" w:fill="DCDCFF"/>
          </w:tcPr>
          <w:p w14:paraId="344721BC" w14:textId="1FDAF846" w:rsidR="008D5470" w:rsidRPr="009F61B3" w:rsidRDefault="00772D87" w:rsidP="00772D87">
            <w:r>
              <w:t xml:space="preserve">Evidence the entity has monitored </w:t>
            </w:r>
            <w:r w:rsidR="00CE2CA9">
              <w:t>non-BES</w:t>
            </w:r>
            <w:r w:rsidR="00AA07DA" w:rsidRPr="009F61B3">
              <w:t xml:space="preserve"> facilities </w:t>
            </w:r>
            <w:r w:rsidRPr="00772D87">
              <w:t xml:space="preserve">within the Reliability Coordinator’s area and neighboring Reliability Coordinator Areas </w:t>
            </w:r>
            <w:r>
              <w:t xml:space="preserve">necessary </w:t>
            </w:r>
            <w:r w:rsidR="00AA07DA" w:rsidRPr="009F61B3">
              <w:t xml:space="preserve">to </w:t>
            </w:r>
            <w:r w:rsidR="007903E6">
              <w:t>identif</w:t>
            </w:r>
            <w:r w:rsidR="00F45FA2">
              <w:t>y</w:t>
            </w:r>
            <w:r w:rsidR="00AA07DA" w:rsidRPr="009F61B3">
              <w:t xml:space="preserve"> System Operating Limit</w:t>
            </w:r>
            <w:r w:rsidR="007903E6">
              <w:t xml:space="preserve"> exceedances</w:t>
            </w:r>
            <w:r w:rsidR="00AA07DA" w:rsidRPr="009F61B3">
              <w:t xml:space="preserve"> or</w:t>
            </w:r>
            <w:r w:rsidR="007903E6">
              <w:t xml:space="preserve"> to determine</w:t>
            </w:r>
            <w:r w:rsidR="00AA07DA" w:rsidRPr="009F61B3">
              <w:t xml:space="preserve"> Interconnection Reliability Operating Limit exceedances within </w:t>
            </w:r>
            <w:r w:rsidR="007903E6">
              <w:t>its</w:t>
            </w:r>
            <w:r w:rsidR="00F45FA2">
              <w:t xml:space="preserve"> Reliability Coordinator</w:t>
            </w:r>
            <w:r w:rsidR="00AA07DA" w:rsidRPr="009F61B3">
              <w:t xml:space="preserve"> Area.</w:t>
            </w:r>
          </w:p>
        </w:tc>
      </w:tr>
    </w:tbl>
    <w:p w14:paraId="07A1FC52" w14:textId="77777777" w:rsidR="008D5470" w:rsidRPr="009F61B3" w:rsidRDefault="008D5470" w:rsidP="009F61B3"/>
    <w:p w14:paraId="6C59801F" w14:textId="77777777" w:rsidR="008D5470" w:rsidRPr="009F61B3" w:rsidRDefault="008D5470" w:rsidP="009F61B3">
      <w:pPr>
        <w:pStyle w:val="RqtSection"/>
        <w:spacing w:line="240" w:lineRule="auto"/>
        <w:rPr>
          <w:rFonts w:cstheme="minorHAnsi"/>
          <w:i/>
          <w:iCs/>
        </w:rPr>
      </w:pPr>
      <w:r w:rsidRPr="009F61B3">
        <w:t xml:space="preserve">Registered Entity Evidence </w:t>
      </w:r>
      <w:r w:rsidRPr="009F61B3">
        <w:rPr>
          <w:color w:val="FF0000"/>
        </w:rPr>
        <w:t>(Required)</w:t>
      </w:r>
      <w:r w:rsidRPr="009F61B3">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D5470" w:rsidRPr="0099593B" w14:paraId="32A6109B" w14:textId="77777777" w:rsidTr="008B20EE">
        <w:tc>
          <w:tcPr>
            <w:tcW w:w="10995" w:type="dxa"/>
            <w:gridSpan w:val="6"/>
            <w:shd w:val="clear" w:color="auto" w:fill="DCDCFF"/>
            <w:vAlign w:val="bottom"/>
          </w:tcPr>
          <w:p w14:paraId="40951727" w14:textId="37CCE572" w:rsidR="008D5470" w:rsidRPr="0099593B" w:rsidRDefault="008D5470" w:rsidP="009F61B3">
            <w:pPr>
              <w:rPr>
                <w:b/>
              </w:rPr>
            </w:pPr>
            <w:r w:rsidRPr="0099593B">
              <w:rPr>
                <w:b/>
              </w:rPr>
              <w:t xml:space="preserve">The following information is requested for each document submitted as evidence. </w:t>
            </w:r>
            <w:r w:rsidR="00703D67" w:rsidRPr="0099593B">
              <w:rPr>
                <w:b/>
              </w:rPr>
              <w:t>E</w:t>
            </w:r>
            <w:r w:rsidRPr="0099593B">
              <w:rPr>
                <w:b/>
              </w:rPr>
              <w:t>vidence submitted should be highlighted and bookmarked, as appropriate, to identify the exact location where evidence of compliance may be found.</w:t>
            </w:r>
          </w:p>
        </w:tc>
      </w:tr>
      <w:tr w:rsidR="008D5470" w:rsidRPr="0099593B" w14:paraId="13C9B2C6" w14:textId="77777777" w:rsidTr="008B20EE">
        <w:tc>
          <w:tcPr>
            <w:tcW w:w="2340" w:type="dxa"/>
            <w:shd w:val="clear" w:color="auto" w:fill="DCDCFF"/>
            <w:vAlign w:val="bottom"/>
          </w:tcPr>
          <w:p w14:paraId="27D7D131" w14:textId="77777777" w:rsidR="008D5470" w:rsidRPr="0099593B" w:rsidRDefault="008D5470" w:rsidP="009F61B3">
            <w:pPr>
              <w:rPr>
                <w:b/>
              </w:rPr>
            </w:pPr>
            <w:r w:rsidRPr="0099593B">
              <w:rPr>
                <w:b/>
              </w:rPr>
              <w:t>File Name</w:t>
            </w:r>
          </w:p>
        </w:tc>
        <w:tc>
          <w:tcPr>
            <w:tcW w:w="2070" w:type="dxa"/>
            <w:shd w:val="clear" w:color="auto" w:fill="DCDCFF"/>
            <w:vAlign w:val="bottom"/>
          </w:tcPr>
          <w:p w14:paraId="1D811833" w14:textId="77777777" w:rsidR="008D5470" w:rsidRPr="0099593B" w:rsidRDefault="008D5470" w:rsidP="009F61B3">
            <w:pPr>
              <w:rPr>
                <w:b/>
              </w:rPr>
            </w:pPr>
            <w:r w:rsidRPr="0099593B">
              <w:rPr>
                <w:b/>
              </w:rPr>
              <w:t>Document Title</w:t>
            </w:r>
          </w:p>
        </w:tc>
        <w:tc>
          <w:tcPr>
            <w:tcW w:w="1130" w:type="dxa"/>
            <w:shd w:val="clear" w:color="auto" w:fill="DCDCFF"/>
            <w:vAlign w:val="bottom"/>
          </w:tcPr>
          <w:p w14:paraId="7C8A165E" w14:textId="77777777" w:rsidR="008D5470" w:rsidRPr="0099593B" w:rsidRDefault="008D5470" w:rsidP="009F61B3">
            <w:pPr>
              <w:rPr>
                <w:b/>
              </w:rPr>
            </w:pPr>
            <w:r w:rsidRPr="0099593B">
              <w:rPr>
                <w:b/>
              </w:rPr>
              <w:t>Revision or Version</w:t>
            </w:r>
          </w:p>
        </w:tc>
        <w:tc>
          <w:tcPr>
            <w:tcW w:w="1254" w:type="dxa"/>
            <w:shd w:val="clear" w:color="auto" w:fill="DCDCFF"/>
            <w:vAlign w:val="bottom"/>
          </w:tcPr>
          <w:p w14:paraId="58891D0B" w14:textId="77777777" w:rsidR="008D5470" w:rsidRPr="0099593B" w:rsidRDefault="008D5470" w:rsidP="009F61B3">
            <w:pPr>
              <w:rPr>
                <w:b/>
              </w:rPr>
            </w:pPr>
            <w:r w:rsidRPr="0099593B">
              <w:rPr>
                <w:b/>
              </w:rPr>
              <w:t>Document Date</w:t>
            </w:r>
          </w:p>
        </w:tc>
        <w:tc>
          <w:tcPr>
            <w:tcW w:w="1196" w:type="dxa"/>
            <w:shd w:val="clear" w:color="auto" w:fill="DCDCFF"/>
            <w:vAlign w:val="bottom"/>
          </w:tcPr>
          <w:p w14:paraId="1F2C0371" w14:textId="77777777" w:rsidR="008D5470" w:rsidRPr="0099593B" w:rsidRDefault="008D5470" w:rsidP="009F61B3">
            <w:pPr>
              <w:rPr>
                <w:b/>
              </w:rPr>
            </w:pPr>
            <w:r w:rsidRPr="0099593B">
              <w:rPr>
                <w:b/>
              </w:rPr>
              <w:t>Relevant Page(s) or Section(s)</w:t>
            </w:r>
          </w:p>
        </w:tc>
        <w:tc>
          <w:tcPr>
            <w:tcW w:w="3005" w:type="dxa"/>
            <w:shd w:val="clear" w:color="auto" w:fill="DCDCFF"/>
            <w:vAlign w:val="bottom"/>
          </w:tcPr>
          <w:p w14:paraId="768CD4B9" w14:textId="77777777" w:rsidR="008D5470" w:rsidRPr="0099593B" w:rsidRDefault="008D5470" w:rsidP="009F61B3">
            <w:pPr>
              <w:rPr>
                <w:b/>
              </w:rPr>
            </w:pPr>
            <w:r w:rsidRPr="0099593B">
              <w:rPr>
                <w:b/>
              </w:rPr>
              <w:t>Description of Applicability of Document</w:t>
            </w:r>
          </w:p>
        </w:tc>
      </w:tr>
      <w:tr w:rsidR="008D5470" w:rsidRPr="009F61B3" w14:paraId="755FDDE0" w14:textId="77777777" w:rsidTr="008B20EE">
        <w:tc>
          <w:tcPr>
            <w:tcW w:w="2340" w:type="dxa"/>
            <w:shd w:val="clear" w:color="auto" w:fill="CDFFCD"/>
          </w:tcPr>
          <w:p w14:paraId="3BDC0942" w14:textId="77777777" w:rsidR="008D5470" w:rsidRPr="009F61B3" w:rsidRDefault="008D5470" w:rsidP="009F61B3"/>
        </w:tc>
        <w:tc>
          <w:tcPr>
            <w:tcW w:w="2070" w:type="dxa"/>
            <w:shd w:val="clear" w:color="auto" w:fill="CDFFCD"/>
          </w:tcPr>
          <w:p w14:paraId="035BECB7" w14:textId="77777777" w:rsidR="008D5470" w:rsidRPr="009F61B3" w:rsidRDefault="008D5470" w:rsidP="009F61B3"/>
        </w:tc>
        <w:tc>
          <w:tcPr>
            <w:tcW w:w="1130" w:type="dxa"/>
            <w:shd w:val="clear" w:color="auto" w:fill="CDFFCD"/>
          </w:tcPr>
          <w:p w14:paraId="7894E3BF" w14:textId="77777777" w:rsidR="008D5470" w:rsidRPr="009F61B3" w:rsidRDefault="008D5470" w:rsidP="009F61B3"/>
        </w:tc>
        <w:tc>
          <w:tcPr>
            <w:tcW w:w="1254" w:type="dxa"/>
            <w:shd w:val="clear" w:color="auto" w:fill="CDFFCD"/>
          </w:tcPr>
          <w:p w14:paraId="02F20A3B" w14:textId="77777777" w:rsidR="008D5470" w:rsidRPr="009F61B3" w:rsidRDefault="008D5470" w:rsidP="009F61B3"/>
        </w:tc>
        <w:tc>
          <w:tcPr>
            <w:tcW w:w="1196" w:type="dxa"/>
            <w:shd w:val="clear" w:color="auto" w:fill="CDFFCD"/>
          </w:tcPr>
          <w:p w14:paraId="1A7F2605" w14:textId="77777777" w:rsidR="008D5470" w:rsidRPr="009F61B3" w:rsidRDefault="008D5470" w:rsidP="009F61B3"/>
        </w:tc>
        <w:tc>
          <w:tcPr>
            <w:tcW w:w="3005" w:type="dxa"/>
            <w:shd w:val="clear" w:color="auto" w:fill="CDFFCD"/>
          </w:tcPr>
          <w:p w14:paraId="1AE24438" w14:textId="77777777" w:rsidR="008D5470" w:rsidRPr="009F61B3" w:rsidRDefault="008D5470" w:rsidP="009F61B3"/>
        </w:tc>
      </w:tr>
      <w:tr w:rsidR="008D5470" w:rsidRPr="009F61B3" w14:paraId="0E7A9861" w14:textId="77777777" w:rsidTr="008B20EE">
        <w:tc>
          <w:tcPr>
            <w:tcW w:w="2340" w:type="dxa"/>
            <w:shd w:val="clear" w:color="auto" w:fill="CDFFCD"/>
          </w:tcPr>
          <w:p w14:paraId="79CFC9CA" w14:textId="77777777" w:rsidR="008D5470" w:rsidRPr="009F61B3" w:rsidRDefault="008D5470" w:rsidP="009F61B3"/>
        </w:tc>
        <w:tc>
          <w:tcPr>
            <w:tcW w:w="2070" w:type="dxa"/>
            <w:shd w:val="clear" w:color="auto" w:fill="CDFFCD"/>
          </w:tcPr>
          <w:p w14:paraId="337D4E7C" w14:textId="77777777" w:rsidR="008D5470" w:rsidRPr="009F61B3" w:rsidRDefault="008D5470" w:rsidP="009F61B3"/>
        </w:tc>
        <w:tc>
          <w:tcPr>
            <w:tcW w:w="1130" w:type="dxa"/>
            <w:shd w:val="clear" w:color="auto" w:fill="CDFFCD"/>
          </w:tcPr>
          <w:p w14:paraId="6938A783" w14:textId="77777777" w:rsidR="008D5470" w:rsidRPr="009F61B3" w:rsidRDefault="008D5470" w:rsidP="009F61B3"/>
        </w:tc>
        <w:tc>
          <w:tcPr>
            <w:tcW w:w="1254" w:type="dxa"/>
            <w:shd w:val="clear" w:color="auto" w:fill="CDFFCD"/>
          </w:tcPr>
          <w:p w14:paraId="3D7F3CD5" w14:textId="77777777" w:rsidR="008D5470" w:rsidRPr="009F61B3" w:rsidRDefault="008D5470" w:rsidP="009F61B3"/>
        </w:tc>
        <w:tc>
          <w:tcPr>
            <w:tcW w:w="1196" w:type="dxa"/>
            <w:shd w:val="clear" w:color="auto" w:fill="CDFFCD"/>
          </w:tcPr>
          <w:p w14:paraId="554D94F7" w14:textId="77777777" w:rsidR="008D5470" w:rsidRPr="009F61B3" w:rsidRDefault="008D5470" w:rsidP="009F61B3"/>
        </w:tc>
        <w:tc>
          <w:tcPr>
            <w:tcW w:w="3005" w:type="dxa"/>
            <w:shd w:val="clear" w:color="auto" w:fill="CDFFCD"/>
          </w:tcPr>
          <w:p w14:paraId="1C589C8D" w14:textId="77777777" w:rsidR="008D5470" w:rsidRPr="009F61B3" w:rsidRDefault="008D5470" w:rsidP="009F61B3"/>
        </w:tc>
      </w:tr>
      <w:tr w:rsidR="008D5470" w:rsidRPr="009F61B3" w14:paraId="038D6CCB" w14:textId="77777777" w:rsidTr="008B20EE">
        <w:tc>
          <w:tcPr>
            <w:tcW w:w="2340" w:type="dxa"/>
            <w:shd w:val="clear" w:color="auto" w:fill="CDFFCD"/>
          </w:tcPr>
          <w:p w14:paraId="10347BD6" w14:textId="77777777" w:rsidR="008D5470" w:rsidRPr="009F61B3" w:rsidRDefault="008D5470" w:rsidP="009F61B3"/>
        </w:tc>
        <w:tc>
          <w:tcPr>
            <w:tcW w:w="2070" w:type="dxa"/>
            <w:shd w:val="clear" w:color="auto" w:fill="CDFFCD"/>
          </w:tcPr>
          <w:p w14:paraId="487F75DE" w14:textId="77777777" w:rsidR="008D5470" w:rsidRPr="009F61B3" w:rsidRDefault="008D5470" w:rsidP="009F61B3"/>
        </w:tc>
        <w:tc>
          <w:tcPr>
            <w:tcW w:w="1130" w:type="dxa"/>
            <w:shd w:val="clear" w:color="auto" w:fill="CDFFCD"/>
          </w:tcPr>
          <w:p w14:paraId="5CD9972B" w14:textId="77777777" w:rsidR="008D5470" w:rsidRPr="009F61B3" w:rsidRDefault="008D5470" w:rsidP="009F61B3"/>
        </w:tc>
        <w:tc>
          <w:tcPr>
            <w:tcW w:w="1254" w:type="dxa"/>
            <w:shd w:val="clear" w:color="auto" w:fill="CDFFCD"/>
          </w:tcPr>
          <w:p w14:paraId="22893E70" w14:textId="77777777" w:rsidR="008D5470" w:rsidRPr="009F61B3" w:rsidRDefault="008D5470" w:rsidP="009F61B3"/>
        </w:tc>
        <w:tc>
          <w:tcPr>
            <w:tcW w:w="1196" w:type="dxa"/>
            <w:shd w:val="clear" w:color="auto" w:fill="CDFFCD"/>
          </w:tcPr>
          <w:p w14:paraId="062D2529" w14:textId="77777777" w:rsidR="008D5470" w:rsidRPr="009F61B3" w:rsidRDefault="008D5470" w:rsidP="009F61B3"/>
        </w:tc>
        <w:tc>
          <w:tcPr>
            <w:tcW w:w="3005" w:type="dxa"/>
            <w:shd w:val="clear" w:color="auto" w:fill="CDFFCD"/>
          </w:tcPr>
          <w:p w14:paraId="0CF73A8A" w14:textId="77777777" w:rsidR="008D5470" w:rsidRPr="009F61B3" w:rsidRDefault="008D5470" w:rsidP="009F61B3"/>
        </w:tc>
      </w:tr>
    </w:tbl>
    <w:p w14:paraId="6393651C" w14:textId="77777777" w:rsidR="008D5470" w:rsidRPr="009F61B3" w:rsidRDefault="008D5470" w:rsidP="009F61B3"/>
    <w:p w14:paraId="159827DA" w14:textId="77777777" w:rsidR="0039772E" w:rsidRPr="009F61B3" w:rsidRDefault="0039772E" w:rsidP="009F61B3"/>
    <w:p w14:paraId="289ADA4F" w14:textId="77777777" w:rsidR="008D5470" w:rsidRPr="009F61B3" w:rsidRDefault="008D5470" w:rsidP="009F61B3">
      <w:pPr>
        <w:pStyle w:val="RqtSection"/>
        <w:spacing w:line="240" w:lineRule="auto"/>
      </w:pPr>
      <w:r w:rsidRPr="009F61B3">
        <w:t xml:space="preserve">Audit Team Evidence Reviewed </w:t>
      </w:r>
      <w:r w:rsidRPr="009F61B3">
        <w:rPr>
          <w:color w:val="FF0000"/>
        </w:rPr>
        <w:t>(</w:t>
      </w:r>
      <w:r w:rsidRPr="009F61B3">
        <w:rPr>
          <w:rFonts w:eastAsia="Calibri"/>
          <w:color w:val="FF0000"/>
        </w:rPr>
        <w:t>This section to be completed by the Compliance Enforcement Authority</w:t>
      </w:r>
      <w:r w:rsidRPr="009F61B3">
        <w:rPr>
          <w:rFonts w:eastAsia="Calibri"/>
        </w:rPr>
        <w:t>):</w:t>
      </w:r>
    </w:p>
    <w:tbl>
      <w:tblPr>
        <w:tblStyle w:val="TableGrid"/>
        <w:tblW w:w="0" w:type="auto"/>
        <w:tblLook w:val="04A0" w:firstRow="1" w:lastRow="0" w:firstColumn="1" w:lastColumn="0" w:noHBand="0" w:noVBand="1"/>
      </w:tblPr>
      <w:tblGrid>
        <w:gridCol w:w="10790"/>
      </w:tblGrid>
      <w:tr w:rsidR="008D5470" w:rsidRPr="009F61B3" w14:paraId="76A6E67A" w14:textId="77777777" w:rsidTr="008B20EE">
        <w:tc>
          <w:tcPr>
            <w:tcW w:w="11016" w:type="dxa"/>
            <w:shd w:val="clear" w:color="auto" w:fill="auto"/>
          </w:tcPr>
          <w:p w14:paraId="57B5DB32" w14:textId="77777777" w:rsidR="008D5470" w:rsidRPr="009F61B3" w:rsidRDefault="008D5470" w:rsidP="009F61B3"/>
        </w:tc>
      </w:tr>
      <w:tr w:rsidR="008D5470" w:rsidRPr="009F61B3" w14:paraId="123DC481" w14:textId="77777777" w:rsidTr="008B20EE">
        <w:tc>
          <w:tcPr>
            <w:tcW w:w="11016" w:type="dxa"/>
            <w:shd w:val="clear" w:color="auto" w:fill="auto"/>
          </w:tcPr>
          <w:p w14:paraId="7BE4C3F0" w14:textId="77777777" w:rsidR="008D5470" w:rsidRPr="009F61B3" w:rsidRDefault="008D5470" w:rsidP="009F61B3"/>
        </w:tc>
      </w:tr>
      <w:tr w:rsidR="008D5470" w:rsidRPr="009F61B3" w14:paraId="5E0BB3B1" w14:textId="77777777" w:rsidTr="008B20EE">
        <w:tc>
          <w:tcPr>
            <w:tcW w:w="11016" w:type="dxa"/>
            <w:shd w:val="clear" w:color="auto" w:fill="auto"/>
          </w:tcPr>
          <w:p w14:paraId="66A83525" w14:textId="77777777" w:rsidR="008D5470" w:rsidRPr="009F61B3" w:rsidRDefault="008D5470" w:rsidP="009F61B3"/>
        </w:tc>
      </w:tr>
    </w:tbl>
    <w:p w14:paraId="01F972AF" w14:textId="77777777" w:rsidR="008D5470" w:rsidRPr="009F61B3" w:rsidRDefault="008D5470" w:rsidP="009F61B3"/>
    <w:p w14:paraId="59B14DD5" w14:textId="72D49374" w:rsidR="008D5470" w:rsidRPr="009F61B3" w:rsidRDefault="008D5470" w:rsidP="009F61B3">
      <w:pPr>
        <w:pStyle w:val="RqtSection"/>
        <w:spacing w:line="240" w:lineRule="auto"/>
        <w:rPr>
          <w14:shadow w14:blurRad="50800" w14:dist="38100" w14:dir="2700000" w14:sx="100000" w14:sy="100000" w14:kx="0" w14:ky="0" w14:algn="tl">
            <w14:srgbClr w14:val="000000">
              <w14:alpha w14:val="60000"/>
            </w14:srgbClr>
          </w14:shadow>
        </w:rPr>
      </w:pPr>
      <w:r w:rsidRPr="009F61B3">
        <w:t xml:space="preserve">Compliance Assessment Approach Specific to </w:t>
      </w:r>
      <w:r w:rsidR="00D338A5">
        <w:t>IRO-002-6</w:t>
      </w:r>
      <w:r w:rsidR="00BC3351" w:rsidRPr="009F61B3">
        <w:t>, R</w:t>
      </w:r>
      <w:r w:rsidR="0068401C">
        <w:t>5</w:t>
      </w:r>
    </w:p>
    <w:p w14:paraId="0203CF4F" w14:textId="77777777" w:rsidR="008D5470" w:rsidRPr="009F61B3" w:rsidRDefault="008D5470" w:rsidP="009F61B3">
      <w:pPr>
        <w:rPr>
          <w:b/>
          <w:color w:val="FF0000"/>
        </w:rPr>
      </w:pPr>
      <w:r w:rsidRPr="009F61B3">
        <w:rPr>
          <w:b/>
          <w:color w:val="FF0000"/>
        </w:rPr>
        <w:t>This section to be completed by the Compliance Enforcement Authority</w:t>
      </w:r>
    </w:p>
    <w:tbl>
      <w:tblPr>
        <w:tblStyle w:val="TableGrid"/>
        <w:tblW w:w="0" w:type="auto"/>
        <w:tblLook w:val="04A0" w:firstRow="1" w:lastRow="0" w:firstColumn="1" w:lastColumn="0" w:noHBand="0" w:noVBand="1"/>
      </w:tblPr>
      <w:tblGrid>
        <w:gridCol w:w="468"/>
        <w:gridCol w:w="10322"/>
      </w:tblGrid>
      <w:tr w:rsidR="00245984" w:rsidRPr="009F61B3" w14:paraId="3DAE0E60" w14:textId="77777777" w:rsidTr="00245984">
        <w:tc>
          <w:tcPr>
            <w:tcW w:w="468" w:type="dxa"/>
          </w:tcPr>
          <w:p w14:paraId="749FD997" w14:textId="1B2A7D03" w:rsidR="00245984" w:rsidRPr="009F61B3" w:rsidRDefault="00245984" w:rsidP="009F61B3"/>
        </w:tc>
        <w:tc>
          <w:tcPr>
            <w:tcW w:w="10322" w:type="dxa"/>
            <w:tcBorders>
              <w:bottom w:val="single" w:sz="4" w:space="0" w:color="auto"/>
            </w:tcBorders>
            <w:shd w:val="clear" w:color="auto" w:fill="DCDCFF"/>
          </w:tcPr>
          <w:p w14:paraId="336B7D2E" w14:textId="196D0AB0" w:rsidR="00245984" w:rsidRPr="009F61B3" w:rsidRDefault="00BC3351" w:rsidP="00B65E13">
            <w:r w:rsidRPr="009F61B3">
              <w:t>(R</w:t>
            </w:r>
            <w:r w:rsidR="0068401C">
              <w:t>5</w:t>
            </w:r>
            <w:r w:rsidRPr="009F61B3">
              <w:t xml:space="preserve">) </w:t>
            </w:r>
            <w:r w:rsidR="002069B9" w:rsidRPr="009F61B3">
              <w:t xml:space="preserve">For all, or a sample of, </w:t>
            </w:r>
            <w:r w:rsidR="00320058" w:rsidRPr="009F61B3">
              <w:t>Facilities</w:t>
            </w:r>
            <w:r w:rsidR="002069B9" w:rsidRPr="009F61B3">
              <w:t>,</w:t>
            </w:r>
            <w:r w:rsidR="00320058" w:rsidRPr="009F61B3">
              <w:t xml:space="preserve"> </w:t>
            </w:r>
            <w:r w:rsidR="003E6764">
              <w:t>Remedial Action Schemes</w:t>
            </w:r>
            <w:r w:rsidR="00320058" w:rsidRPr="009F61B3">
              <w:t xml:space="preserve">, and </w:t>
            </w:r>
            <w:r w:rsidR="00B65E13">
              <w:t>non-BES</w:t>
            </w:r>
            <w:r w:rsidR="00320058" w:rsidRPr="009F61B3">
              <w:t xml:space="preserve"> facilities identified as necessary by the entity, within its</w:t>
            </w:r>
            <w:r w:rsidR="00F45FA2">
              <w:t xml:space="preserve"> Reliability Coordinator</w:t>
            </w:r>
            <w:r w:rsidR="00320058" w:rsidRPr="009F61B3">
              <w:t xml:space="preserve"> Area and ne</w:t>
            </w:r>
            <w:r w:rsidR="004003AF" w:rsidRPr="009F61B3">
              <w:t>igh</w:t>
            </w:r>
            <w:r w:rsidR="00320058" w:rsidRPr="009F61B3">
              <w:t>boring Reliability Coordinator Areas</w:t>
            </w:r>
            <w:r w:rsidR="004003AF" w:rsidRPr="009F61B3">
              <w:t>,</w:t>
            </w:r>
            <w:r w:rsidR="00320058" w:rsidRPr="009F61B3">
              <w:t xml:space="preserve"> </w:t>
            </w:r>
            <w:r w:rsidR="002069B9" w:rsidRPr="009F61B3">
              <w:t>r</w:t>
            </w:r>
            <w:r w:rsidR="00245984" w:rsidRPr="009F61B3">
              <w:t xml:space="preserve">eview </w:t>
            </w:r>
            <w:r w:rsidR="002069B9" w:rsidRPr="009F61B3">
              <w:t>evidence</w:t>
            </w:r>
            <w:r w:rsidR="00245984" w:rsidRPr="009F61B3">
              <w:t xml:space="preserve"> and determine if </w:t>
            </w:r>
            <w:r w:rsidR="00A82080" w:rsidRPr="009F61B3">
              <w:t>the entity</w:t>
            </w:r>
            <w:r w:rsidR="002069B9" w:rsidRPr="009F61B3">
              <w:t xml:space="preserve"> </w:t>
            </w:r>
            <w:r w:rsidR="00245984" w:rsidRPr="009F61B3">
              <w:t>monitored</w:t>
            </w:r>
            <w:r w:rsidR="004003AF" w:rsidRPr="009F61B3">
              <w:t xml:space="preserve"> them to identify any</w:t>
            </w:r>
            <w:r w:rsidR="00320058" w:rsidRPr="009F61B3">
              <w:t xml:space="preserve"> </w:t>
            </w:r>
            <w:r w:rsidR="00245984" w:rsidRPr="009F61B3">
              <w:t>System Operating Limit</w:t>
            </w:r>
            <w:r w:rsidR="004003AF" w:rsidRPr="009F61B3">
              <w:t xml:space="preserve"> exceedances and to determine any Interconnection Reliability Operating L</w:t>
            </w:r>
            <w:r w:rsidR="00772D87">
              <w:t>imit exceedances within its Reliability Coordinator Area</w:t>
            </w:r>
            <w:r w:rsidR="004003AF" w:rsidRPr="009F61B3">
              <w:t xml:space="preserve">. </w:t>
            </w:r>
            <w:r w:rsidR="00245984" w:rsidRPr="009F61B3">
              <w:t xml:space="preserve"> </w:t>
            </w:r>
          </w:p>
        </w:tc>
      </w:tr>
      <w:tr w:rsidR="008D5470" w:rsidRPr="009F61B3" w14:paraId="5B49FCE2" w14:textId="77777777" w:rsidTr="00245984">
        <w:tc>
          <w:tcPr>
            <w:tcW w:w="10790" w:type="dxa"/>
            <w:gridSpan w:val="2"/>
            <w:shd w:val="clear" w:color="auto" w:fill="DCDCFF"/>
          </w:tcPr>
          <w:p w14:paraId="561E164A" w14:textId="55606F56" w:rsidR="008D5470" w:rsidRPr="009F61B3" w:rsidRDefault="00B32C39" w:rsidP="00AC7B9D">
            <w:r w:rsidRPr="009F61B3">
              <w:rPr>
                <w:b/>
                <w:bCs/>
              </w:rPr>
              <w:t>Note to Auditor</w:t>
            </w:r>
            <w:r w:rsidRPr="009F61B3">
              <w:rPr>
                <w:bCs/>
              </w:rPr>
              <w:t>:</w:t>
            </w:r>
            <w:r w:rsidR="00FA0BAF" w:rsidRPr="009F61B3">
              <w:rPr>
                <w:bCs/>
              </w:rPr>
              <w:t xml:space="preserve"> </w:t>
            </w:r>
            <w:r w:rsidR="00A325F1">
              <w:rPr>
                <w:bCs/>
              </w:rPr>
              <w:t xml:space="preserve">This can also be confirmed through observation during the Control </w:t>
            </w:r>
            <w:r w:rsidR="00AC7B9D">
              <w:rPr>
                <w:bCs/>
              </w:rPr>
              <w:t>Center</w:t>
            </w:r>
            <w:r w:rsidR="00A325F1">
              <w:rPr>
                <w:bCs/>
              </w:rPr>
              <w:t xml:space="preserve"> </w:t>
            </w:r>
            <w:r w:rsidR="00AC7B9D">
              <w:rPr>
                <w:bCs/>
              </w:rPr>
              <w:t>observation</w:t>
            </w:r>
            <w:r w:rsidR="00A325F1">
              <w:rPr>
                <w:bCs/>
              </w:rPr>
              <w:t xml:space="preserve"> and/or System Operator interview.</w:t>
            </w:r>
          </w:p>
        </w:tc>
      </w:tr>
    </w:tbl>
    <w:p w14:paraId="40774870" w14:textId="77777777" w:rsidR="008D5470" w:rsidRPr="009F61B3" w:rsidRDefault="008D5470" w:rsidP="009F61B3"/>
    <w:p w14:paraId="3B22BE77" w14:textId="2C9011E8" w:rsidR="008D5470" w:rsidRDefault="008D5470" w:rsidP="00A07EEC">
      <w:pPr>
        <w:pStyle w:val="RqtSection"/>
        <w:spacing w:line="240" w:lineRule="auto"/>
      </w:pPr>
      <w:r w:rsidRPr="009F61B3">
        <w:t>Auditor Notes:</w:t>
      </w:r>
    </w:p>
    <w:p w14:paraId="34FEEEDF" w14:textId="77777777" w:rsidR="00A07EEC" w:rsidRPr="009F61B3" w:rsidRDefault="00A07EEC" w:rsidP="00A07EEC">
      <w:pPr>
        <w:pBdr>
          <w:top w:val="single" w:sz="4" w:space="1" w:color="auto"/>
          <w:left w:val="single" w:sz="4" w:space="4" w:color="auto"/>
          <w:bottom w:val="single" w:sz="4" w:space="1" w:color="auto"/>
          <w:right w:val="single" w:sz="4" w:space="4" w:color="auto"/>
        </w:pBdr>
      </w:pPr>
    </w:p>
    <w:p w14:paraId="3EF1A389" w14:textId="77777777" w:rsidR="008D5470" w:rsidRPr="009F61B3" w:rsidRDefault="008D5470" w:rsidP="009F61B3"/>
    <w:p w14:paraId="7F27E44A" w14:textId="571BA379" w:rsidR="008D5470" w:rsidRPr="009F61B3" w:rsidRDefault="008D5470" w:rsidP="009F61B3">
      <w:r w:rsidRPr="009F61B3">
        <w:br w:type="page"/>
      </w:r>
    </w:p>
    <w:p w14:paraId="23253A95" w14:textId="00FCC51D" w:rsidR="008D5470" w:rsidRPr="009F61B3" w:rsidRDefault="008D5470" w:rsidP="009F61B3">
      <w:pPr>
        <w:pStyle w:val="SectHead"/>
        <w:rPr>
          <w:szCs w:val="24"/>
        </w:rPr>
      </w:pPr>
      <w:r w:rsidRPr="009F61B3">
        <w:rPr>
          <w:szCs w:val="24"/>
        </w:rPr>
        <w:lastRenderedPageBreak/>
        <w:t>R</w:t>
      </w:r>
      <w:r w:rsidR="0068401C">
        <w:rPr>
          <w:szCs w:val="24"/>
        </w:rPr>
        <w:t>6</w:t>
      </w:r>
      <w:r w:rsidRPr="009F61B3">
        <w:rPr>
          <w:szCs w:val="24"/>
        </w:rPr>
        <w:t xml:space="preserve"> Supporting Evidence and Documentation</w:t>
      </w:r>
    </w:p>
    <w:p w14:paraId="66452AC3" w14:textId="52447F69" w:rsidR="008D5470" w:rsidRPr="009F61B3" w:rsidRDefault="008D5470" w:rsidP="009F61B3">
      <w:pPr>
        <w:pStyle w:val="RequirementText"/>
        <w:spacing w:before="0"/>
        <w:rPr>
          <w:sz w:val="24"/>
          <w:szCs w:val="24"/>
        </w:rPr>
      </w:pPr>
      <w:r w:rsidRPr="009F61B3">
        <w:rPr>
          <w:b/>
          <w:sz w:val="24"/>
          <w:szCs w:val="24"/>
        </w:rPr>
        <w:t>R</w:t>
      </w:r>
      <w:r w:rsidR="0068401C">
        <w:rPr>
          <w:b/>
          <w:sz w:val="24"/>
          <w:szCs w:val="24"/>
        </w:rPr>
        <w:t>6</w:t>
      </w:r>
      <w:r w:rsidRPr="009F61B3">
        <w:rPr>
          <w:b/>
          <w:sz w:val="24"/>
          <w:szCs w:val="24"/>
        </w:rPr>
        <w:t>.</w:t>
      </w:r>
      <w:r w:rsidRPr="009F61B3">
        <w:rPr>
          <w:b/>
          <w:sz w:val="24"/>
          <w:szCs w:val="24"/>
        </w:rPr>
        <w:tab/>
      </w:r>
      <w:r w:rsidR="00525070" w:rsidRPr="009F61B3">
        <w:rPr>
          <w:sz w:val="24"/>
          <w:szCs w:val="24"/>
        </w:rPr>
        <w:t>Each Reliability Coordinator shall have monitoring systems that provide information utilized by the Reliability Coordinator’s operating personnel, giving particular emphasis to alarm management and awareness systems, automated data transfers, and synchronized information systems, over a redundant infrastructure</w:t>
      </w:r>
      <w:r w:rsidRPr="009F61B3">
        <w:rPr>
          <w:color w:val="000000"/>
          <w:sz w:val="24"/>
          <w:szCs w:val="24"/>
        </w:rPr>
        <w:t>.</w:t>
      </w:r>
    </w:p>
    <w:p w14:paraId="0686635E" w14:textId="77777777" w:rsidR="008D5470" w:rsidRPr="009F61B3" w:rsidRDefault="008D5470" w:rsidP="009F61B3"/>
    <w:p w14:paraId="6C9ECF88" w14:textId="4529A634" w:rsidR="008D5470" w:rsidRPr="009F61B3" w:rsidRDefault="008D5470" w:rsidP="009F61B3">
      <w:pPr>
        <w:pStyle w:val="RequirementText"/>
        <w:spacing w:before="0"/>
        <w:rPr>
          <w:b/>
          <w:bCs/>
          <w:sz w:val="24"/>
          <w:szCs w:val="24"/>
        </w:rPr>
      </w:pPr>
      <w:r w:rsidRPr="009F61B3">
        <w:rPr>
          <w:b/>
          <w:bCs/>
          <w:sz w:val="24"/>
          <w:szCs w:val="24"/>
        </w:rPr>
        <w:t>M</w:t>
      </w:r>
      <w:r w:rsidR="0068401C">
        <w:rPr>
          <w:b/>
          <w:bCs/>
          <w:sz w:val="24"/>
          <w:szCs w:val="24"/>
        </w:rPr>
        <w:t>6</w:t>
      </w:r>
      <w:r w:rsidRPr="009F61B3">
        <w:rPr>
          <w:b/>
          <w:bCs/>
          <w:sz w:val="24"/>
          <w:szCs w:val="24"/>
        </w:rPr>
        <w:t>.</w:t>
      </w:r>
      <w:r w:rsidRPr="009F61B3">
        <w:rPr>
          <w:b/>
          <w:bCs/>
          <w:sz w:val="24"/>
          <w:szCs w:val="24"/>
        </w:rPr>
        <w:tab/>
      </w:r>
      <w:r w:rsidR="00525070" w:rsidRPr="009F61B3">
        <w:rPr>
          <w:sz w:val="24"/>
          <w:szCs w:val="24"/>
        </w:rPr>
        <w:t>The Reliability Coordinator shall have, and provide upon request, evidence that could include</w:t>
      </w:r>
      <w:r w:rsidR="00EC0C7B">
        <w:rPr>
          <w:sz w:val="24"/>
          <w:szCs w:val="24"/>
        </w:rPr>
        <w:t>,</w:t>
      </w:r>
      <w:r w:rsidR="00525070" w:rsidRPr="009F61B3">
        <w:rPr>
          <w:sz w:val="24"/>
          <w:szCs w:val="24"/>
        </w:rPr>
        <w:t xml:space="preserve"> but is not limited to</w:t>
      </w:r>
      <w:r w:rsidR="00EC0C7B">
        <w:rPr>
          <w:sz w:val="24"/>
          <w:szCs w:val="24"/>
        </w:rPr>
        <w:t>,</w:t>
      </w:r>
      <w:r w:rsidR="00525070" w:rsidRPr="009F61B3">
        <w:rPr>
          <w:sz w:val="24"/>
          <w:szCs w:val="24"/>
        </w:rPr>
        <w:t xml:space="preserve"> Energy Management System description documents, computer printouts, SCADA data collection, or other equivalent evidence that will be used to confirm that it has monitoring systems consistent with the requirement</w:t>
      </w:r>
      <w:r w:rsidRPr="009F61B3">
        <w:rPr>
          <w:sz w:val="24"/>
          <w:szCs w:val="24"/>
        </w:rPr>
        <w:t>.</w:t>
      </w:r>
    </w:p>
    <w:p w14:paraId="238C9210" w14:textId="77777777" w:rsidR="008D5470" w:rsidRPr="009F61B3" w:rsidRDefault="008D5470" w:rsidP="009F61B3"/>
    <w:p w14:paraId="20B42054" w14:textId="4BA0D077" w:rsidR="00792EED" w:rsidRPr="009F61B3" w:rsidRDefault="00792EED" w:rsidP="009F61B3">
      <w:pPr>
        <w:rPr>
          <w:b/>
        </w:rPr>
      </w:pPr>
      <w:r w:rsidRPr="009F61B3">
        <w:rPr>
          <w:b/>
        </w:rPr>
        <w:t xml:space="preserve">Compliance </w:t>
      </w:r>
      <w:r w:rsidR="00DC04AA" w:rsidRPr="009F61B3">
        <w:rPr>
          <w:b/>
        </w:rPr>
        <w:t>Narrative</w:t>
      </w:r>
      <w:r w:rsidR="00DC04AA" w:rsidRPr="009F61B3">
        <w:rPr>
          <w:b/>
          <w:color w:val="FF0000"/>
        </w:rPr>
        <w:t xml:space="preserve"> (</w:t>
      </w:r>
      <w:r w:rsidRPr="009F61B3">
        <w:rPr>
          <w:b/>
          <w:color w:val="FF0000"/>
        </w:rPr>
        <w:t>Required)</w:t>
      </w:r>
      <w:r w:rsidRPr="009F61B3">
        <w:t>:</w:t>
      </w:r>
    </w:p>
    <w:p w14:paraId="394907F7" w14:textId="77777777" w:rsidR="00792EED" w:rsidRPr="009F61B3" w:rsidRDefault="00792EED" w:rsidP="009F61B3">
      <w:pPr>
        <w:rPr>
          <w:rFonts w:eastAsia="Calibri"/>
        </w:rPr>
      </w:pPr>
      <w:r w:rsidRPr="009F61B3">
        <w:rPr>
          <w:rFonts w:eastAsia="Calibri"/>
        </w:rPr>
        <w:t>Provide a brief explanation, in your own words, of how you comply with this Requirement. References to supplied evidence, including links to the appropriate page, are recommended.</w:t>
      </w:r>
    </w:p>
    <w:p w14:paraId="41C35337" w14:textId="77777777" w:rsidR="00792EED" w:rsidRPr="009F61B3" w:rsidRDefault="00792EED" w:rsidP="00C96843">
      <w:pPr>
        <w:pStyle w:val="REResponseBox"/>
      </w:pPr>
    </w:p>
    <w:p w14:paraId="7D5C3F91" w14:textId="77777777" w:rsidR="00792EED" w:rsidRPr="009F61B3" w:rsidRDefault="00792EED" w:rsidP="00C96843">
      <w:pPr>
        <w:pStyle w:val="REResponseBox"/>
      </w:pPr>
    </w:p>
    <w:p w14:paraId="0E61E2F0" w14:textId="77777777" w:rsidR="00B32C39" w:rsidRPr="009F61B3" w:rsidRDefault="00B32C39" w:rsidP="009F61B3"/>
    <w:p w14:paraId="2360CFD9" w14:textId="32FB37AF" w:rsidR="008D5470" w:rsidRPr="009F61B3" w:rsidRDefault="008D5470" w:rsidP="009F61B3">
      <w:pPr>
        <w:pStyle w:val="RqtSection"/>
        <w:spacing w:line="240" w:lineRule="auto"/>
        <w:rPr>
          <w:rFonts w:cstheme="minorHAnsi"/>
          <w:i/>
          <w:iCs/>
        </w:rPr>
      </w:pPr>
      <w:r w:rsidRPr="009F61B3">
        <w:lastRenderedPageBreak/>
        <w:t xml:space="preserve">Evidence </w:t>
      </w:r>
      <w:r w:rsidR="00B32C39" w:rsidRPr="009F61B3">
        <w:t>Requested</w:t>
      </w:r>
      <w:r w:rsidRPr="009F61B3">
        <w:t>:</w:t>
      </w:r>
      <w:r w:rsidR="00822117" w:rsidRPr="00822117">
        <w:rPr>
          <w:vertAlign w:val="superscript"/>
        </w:rPr>
        <w:t>i</w:t>
      </w:r>
    </w:p>
    <w:tbl>
      <w:tblPr>
        <w:tblStyle w:val="TableGrid"/>
        <w:tblW w:w="11065" w:type="dxa"/>
        <w:shd w:val="clear" w:color="auto" w:fill="DCDCFF"/>
        <w:tblLook w:val="04A0" w:firstRow="1" w:lastRow="0" w:firstColumn="1" w:lastColumn="0" w:noHBand="0" w:noVBand="1"/>
      </w:tblPr>
      <w:tblGrid>
        <w:gridCol w:w="11065"/>
      </w:tblGrid>
      <w:tr w:rsidR="008D5470" w:rsidRPr="009F61B3" w14:paraId="644F08FA" w14:textId="77777777" w:rsidTr="00F0485C">
        <w:tc>
          <w:tcPr>
            <w:tcW w:w="11065" w:type="dxa"/>
            <w:shd w:val="clear" w:color="auto" w:fill="DCDCFF"/>
          </w:tcPr>
          <w:p w14:paraId="54127CEA" w14:textId="77777777" w:rsidR="008D5470" w:rsidRPr="009F61B3" w:rsidRDefault="008D5470" w:rsidP="009F61B3">
            <w:pPr>
              <w:rPr>
                <w:b/>
              </w:rPr>
            </w:pPr>
            <w:r w:rsidRPr="009F61B3">
              <w:rPr>
                <w:b/>
              </w:rPr>
              <w:t xml:space="preserve">Provide the following evidence, or other evidence to demonstrate compliance. </w:t>
            </w:r>
          </w:p>
        </w:tc>
      </w:tr>
      <w:tr w:rsidR="008D5470" w:rsidRPr="009F61B3" w14:paraId="0B89ABCC" w14:textId="77777777" w:rsidTr="00F0485C">
        <w:tc>
          <w:tcPr>
            <w:tcW w:w="11065" w:type="dxa"/>
            <w:shd w:val="clear" w:color="auto" w:fill="DCDCFF"/>
          </w:tcPr>
          <w:p w14:paraId="47185535" w14:textId="5C590F0F" w:rsidR="008D5470" w:rsidRPr="009F61B3" w:rsidRDefault="00506671" w:rsidP="0068401C">
            <w:r w:rsidRPr="009F61B3">
              <w:t xml:space="preserve">Reliability Coordinator </w:t>
            </w:r>
            <w:r w:rsidR="000A7154" w:rsidRPr="009F61B3">
              <w:t>Energy Management System</w:t>
            </w:r>
            <w:r w:rsidR="008D7BC9">
              <w:t xml:space="preserve"> (EMS)</w:t>
            </w:r>
            <w:r w:rsidR="000A7154" w:rsidRPr="009F61B3">
              <w:t xml:space="preserve"> description documents, computer printouts,</w:t>
            </w:r>
            <w:r w:rsidR="007903E6">
              <w:t xml:space="preserve"> summary of</w:t>
            </w:r>
            <w:r w:rsidR="000A7154" w:rsidRPr="009F61B3">
              <w:t xml:space="preserve"> </w:t>
            </w:r>
            <w:r w:rsidR="005110E6" w:rsidRPr="005110E6">
              <w:t>Supervisory Control and Data Acquisition</w:t>
            </w:r>
            <w:r w:rsidR="005110E6">
              <w:t xml:space="preserve"> (</w:t>
            </w:r>
            <w:r w:rsidR="000A7154" w:rsidRPr="009F61B3">
              <w:t>SCADA</w:t>
            </w:r>
            <w:r w:rsidR="005110E6">
              <w:t>)</w:t>
            </w:r>
            <w:r w:rsidR="000A7154" w:rsidRPr="009F61B3">
              <w:t xml:space="preserve"> data collection</w:t>
            </w:r>
            <w:r w:rsidR="007903E6">
              <w:t xml:space="preserve"> of </w:t>
            </w:r>
            <w:r w:rsidR="00F45FA2">
              <w:t>R</w:t>
            </w:r>
            <w:r w:rsidR="007903E6">
              <w:t>eal</w:t>
            </w:r>
            <w:r w:rsidR="00F45FA2">
              <w:t>-</w:t>
            </w:r>
            <w:r w:rsidR="007903E6">
              <w:t>time telemetry</w:t>
            </w:r>
            <w:r w:rsidR="000A7154" w:rsidRPr="009F61B3">
              <w:t>, or other equivalent evidenc</w:t>
            </w:r>
            <w:r w:rsidRPr="009F61B3">
              <w:t xml:space="preserve">e </w:t>
            </w:r>
            <w:r w:rsidR="00001002" w:rsidRPr="009F61B3">
              <w:t>that</w:t>
            </w:r>
            <w:r w:rsidR="000A7154" w:rsidRPr="009F61B3">
              <w:t xml:space="preserve"> will be used to confirm that it has monitoring systems consistent with</w:t>
            </w:r>
            <w:r w:rsidR="00FF13AD">
              <w:t xml:space="preserve"> R</w:t>
            </w:r>
            <w:r w:rsidR="000A7154" w:rsidRPr="009F61B3">
              <w:t>equirement</w:t>
            </w:r>
            <w:r w:rsidR="00FF13AD">
              <w:t xml:space="preserve"> R</w:t>
            </w:r>
            <w:r w:rsidR="0068401C">
              <w:t>6</w:t>
            </w:r>
            <w:r w:rsidR="000A7154" w:rsidRPr="009F61B3">
              <w:t>.</w:t>
            </w:r>
            <w:r w:rsidR="00F27932" w:rsidRPr="009F61B3">
              <w:t xml:space="preserve"> Evidence must be specific</w:t>
            </w:r>
            <w:r w:rsidRPr="009F61B3">
              <w:t xml:space="preserve"> to alarm management and awareness systems</w:t>
            </w:r>
            <w:r w:rsidR="00F27932" w:rsidRPr="009F61B3">
              <w:t xml:space="preserve">, automated data </w:t>
            </w:r>
            <w:r w:rsidR="00001002" w:rsidRPr="009F61B3">
              <w:t>transfers</w:t>
            </w:r>
            <w:r w:rsidR="00F27932" w:rsidRPr="009F61B3">
              <w:t xml:space="preserve">, </w:t>
            </w:r>
            <w:r w:rsidR="008D7BC9">
              <w:t xml:space="preserve">and </w:t>
            </w:r>
            <w:r w:rsidR="00F27932" w:rsidRPr="009F61B3">
              <w:t xml:space="preserve">synchronized information systems. </w:t>
            </w:r>
            <w:r w:rsidRPr="009F61B3">
              <w:t xml:space="preserve"> </w:t>
            </w:r>
            <w:r w:rsidR="00F27932" w:rsidRPr="009F61B3">
              <w:t>Documentation should be specific and detailed showing how infrastructure is provisioned to oper</w:t>
            </w:r>
            <w:r w:rsidR="00F0485C" w:rsidRPr="009F61B3">
              <w:t xml:space="preserve">ate in a redundant </w:t>
            </w:r>
            <w:r w:rsidR="00F27932" w:rsidRPr="009F61B3">
              <w:t>manner.</w:t>
            </w:r>
          </w:p>
        </w:tc>
      </w:tr>
    </w:tbl>
    <w:p w14:paraId="0017FFB0" w14:textId="77777777" w:rsidR="008D5470" w:rsidRPr="009F61B3" w:rsidRDefault="008D5470" w:rsidP="009F61B3"/>
    <w:p w14:paraId="33B8A854" w14:textId="77777777" w:rsidR="008D5470" w:rsidRPr="009F61B3" w:rsidRDefault="008D5470" w:rsidP="009F61B3">
      <w:pPr>
        <w:pStyle w:val="RqtSection"/>
        <w:spacing w:line="240" w:lineRule="auto"/>
        <w:rPr>
          <w:rFonts w:cstheme="minorHAnsi"/>
          <w:i/>
          <w:iCs/>
        </w:rPr>
      </w:pPr>
      <w:r w:rsidRPr="009F61B3">
        <w:t xml:space="preserve">Registered Entity Evidence </w:t>
      </w:r>
      <w:r w:rsidRPr="009F61B3">
        <w:rPr>
          <w:color w:val="FF0000"/>
        </w:rPr>
        <w:t>(Required)</w:t>
      </w:r>
      <w:r w:rsidRPr="009F61B3">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D5470" w:rsidRPr="0099593B" w14:paraId="7FE8524A" w14:textId="77777777" w:rsidTr="008B20EE">
        <w:tc>
          <w:tcPr>
            <w:tcW w:w="10995" w:type="dxa"/>
            <w:gridSpan w:val="6"/>
            <w:shd w:val="clear" w:color="auto" w:fill="DCDCFF"/>
            <w:vAlign w:val="bottom"/>
          </w:tcPr>
          <w:p w14:paraId="4E1E6A7E" w14:textId="77777777" w:rsidR="008D5470" w:rsidRPr="0099593B" w:rsidRDefault="008D5470" w:rsidP="009F61B3">
            <w:pPr>
              <w:rPr>
                <w:b/>
              </w:rPr>
            </w:pPr>
            <w:r w:rsidRPr="0099593B">
              <w:rPr>
                <w:b/>
              </w:rPr>
              <w:t>The following information is requested for each document submitted as evidence. Also, evidence submitted should be highlighted and bookmarked, as appropriate, to identify the exact location where evidence of compliance may be found.</w:t>
            </w:r>
          </w:p>
        </w:tc>
      </w:tr>
      <w:tr w:rsidR="008D5470" w:rsidRPr="0099593B" w14:paraId="627A0CC3" w14:textId="77777777" w:rsidTr="008B20EE">
        <w:tc>
          <w:tcPr>
            <w:tcW w:w="2340" w:type="dxa"/>
            <w:shd w:val="clear" w:color="auto" w:fill="DCDCFF"/>
            <w:vAlign w:val="bottom"/>
          </w:tcPr>
          <w:p w14:paraId="0EA9DE04" w14:textId="77777777" w:rsidR="008D5470" w:rsidRPr="0099593B" w:rsidRDefault="008D5470" w:rsidP="009F61B3">
            <w:pPr>
              <w:rPr>
                <w:b/>
              </w:rPr>
            </w:pPr>
            <w:r w:rsidRPr="0099593B">
              <w:rPr>
                <w:b/>
              </w:rPr>
              <w:t>File Name</w:t>
            </w:r>
          </w:p>
        </w:tc>
        <w:tc>
          <w:tcPr>
            <w:tcW w:w="2070" w:type="dxa"/>
            <w:shd w:val="clear" w:color="auto" w:fill="DCDCFF"/>
            <w:vAlign w:val="bottom"/>
          </w:tcPr>
          <w:p w14:paraId="25B7001E" w14:textId="77777777" w:rsidR="008D5470" w:rsidRPr="0099593B" w:rsidRDefault="008D5470" w:rsidP="009F61B3">
            <w:pPr>
              <w:rPr>
                <w:b/>
              </w:rPr>
            </w:pPr>
            <w:r w:rsidRPr="0099593B">
              <w:rPr>
                <w:b/>
              </w:rPr>
              <w:t>Document Title</w:t>
            </w:r>
          </w:p>
        </w:tc>
        <w:tc>
          <w:tcPr>
            <w:tcW w:w="1130" w:type="dxa"/>
            <w:shd w:val="clear" w:color="auto" w:fill="DCDCFF"/>
            <w:vAlign w:val="bottom"/>
          </w:tcPr>
          <w:p w14:paraId="788C4F5E" w14:textId="77777777" w:rsidR="008D5470" w:rsidRPr="0099593B" w:rsidRDefault="008D5470" w:rsidP="009F61B3">
            <w:pPr>
              <w:rPr>
                <w:b/>
              </w:rPr>
            </w:pPr>
            <w:r w:rsidRPr="0099593B">
              <w:rPr>
                <w:b/>
              </w:rPr>
              <w:t>Revision or Version</w:t>
            </w:r>
          </w:p>
        </w:tc>
        <w:tc>
          <w:tcPr>
            <w:tcW w:w="1254" w:type="dxa"/>
            <w:shd w:val="clear" w:color="auto" w:fill="DCDCFF"/>
            <w:vAlign w:val="bottom"/>
          </w:tcPr>
          <w:p w14:paraId="39CDCC80" w14:textId="77777777" w:rsidR="008D5470" w:rsidRPr="0099593B" w:rsidRDefault="008D5470" w:rsidP="009F61B3">
            <w:pPr>
              <w:rPr>
                <w:b/>
              </w:rPr>
            </w:pPr>
            <w:r w:rsidRPr="0099593B">
              <w:rPr>
                <w:b/>
              </w:rPr>
              <w:t>Document Date</w:t>
            </w:r>
          </w:p>
        </w:tc>
        <w:tc>
          <w:tcPr>
            <w:tcW w:w="1196" w:type="dxa"/>
            <w:shd w:val="clear" w:color="auto" w:fill="DCDCFF"/>
            <w:vAlign w:val="bottom"/>
          </w:tcPr>
          <w:p w14:paraId="272B0E03" w14:textId="77777777" w:rsidR="008D5470" w:rsidRPr="0099593B" w:rsidRDefault="008D5470" w:rsidP="009F61B3">
            <w:pPr>
              <w:rPr>
                <w:b/>
              </w:rPr>
            </w:pPr>
            <w:r w:rsidRPr="0099593B">
              <w:rPr>
                <w:b/>
              </w:rPr>
              <w:t>Relevant Page(s) or Section(s)</w:t>
            </w:r>
          </w:p>
        </w:tc>
        <w:tc>
          <w:tcPr>
            <w:tcW w:w="3005" w:type="dxa"/>
            <w:shd w:val="clear" w:color="auto" w:fill="DCDCFF"/>
            <w:vAlign w:val="bottom"/>
          </w:tcPr>
          <w:p w14:paraId="39C555D1" w14:textId="77777777" w:rsidR="008D5470" w:rsidRPr="0099593B" w:rsidRDefault="008D5470" w:rsidP="009F61B3">
            <w:pPr>
              <w:rPr>
                <w:b/>
              </w:rPr>
            </w:pPr>
            <w:r w:rsidRPr="0099593B">
              <w:rPr>
                <w:b/>
              </w:rPr>
              <w:t>Description of Applicability of Document</w:t>
            </w:r>
          </w:p>
        </w:tc>
      </w:tr>
      <w:tr w:rsidR="008D5470" w:rsidRPr="009F61B3" w14:paraId="64876CB9" w14:textId="77777777" w:rsidTr="008B20EE">
        <w:tc>
          <w:tcPr>
            <w:tcW w:w="2340" w:type="dxa"/>
            <w:shd w:val="clear" w:color="auto" w:fill="CDFFCD"/>
          </w:tcPr>
          <w:p w14:paraId="7F488CDF" w14:textId="77777777" w:rsidR="008D5470" w:rsidRPr="009F61B3" w:rsidRDefault="008D5470" w:rsidP="009F61B3"/>
        </w:tc>
        <w:tc>
          <w:tcPr>
            <w:tcW w:w="2070" w:type="dxa"/>
            <w:shd w:val="clear" w:color="auto" w:fill="CDFFCD"/>
          </w:tcPr>
          <w:p w14:paraId="1D5146C4" w14:textId="77777777" w:rsidR="008D5470" w:rsidRPr="009F61B3" w:rsidRDefault="008D5470" w:rsidP="009F61B3"/>
        </w:tc>
        <w:tc>
          <w:tcPr>
            <w:tcW w:w="1130" w:type="dxa"/>
            <w:shd w:val="clear" w:color="auto" w:fill="CDFFCD"/>
          </w:tcPr>
          <w:p w14:paraId="52149B81" w14:textId="77777777" w:rsidR="008D5470" w:rsidRPr="009F61B3" w:rsidRDefault="008D5470" w:rsidP="009F61B3"/>
        </w:tc>
        <w:tc>
          <w:tcPr>
            <w:tcW w:w="1254" w:type="dxa"/>
            <w:shd w:val="clear" w:color="auto" w:fill="CDFFCD"/>
          </w:tcPr>
          <w:p w14:paraId="7B9E7695" w14:textId="77777777" w:rsidR="008D5470" w:rsidRPr="009F61B3" w:rsidRDefault="008D5470" w:rsidP="009F61B3"/>
        </w:tc>
        <w:tc>
          <w:tcPr>
            <w:tcW w:w="1196" w:type="dxa"/>
            <w:shd w:val="clear" w:color="auto" w:fill="CDFFCD"/>
          </w:tcPr>
          <w:p w14:paraId="0938205A" w14:textId="77777777" w:rsidR="008D5470" w:rsidRPr="009F61B3" w:rsidRDefault="008D5470" w:rsidP="009F61B3"/>
        </w:tc>
        <w:tc>
          <w:tcPr>
            <w:tcW w:w="3005" w:type="dxa"/>
            <w:shd w:val="clear" w:color="auto" w:fill="CDFFCD"/>
          </w:tcPr>
          <w:p w14:paraId="493DD7AA" w14:textId="77777777" w:rsidR="008D5470" w:rsidRPr="009F61B3" w:rsidRDefault="008D5470" w:rsidP="009F61B3"/>
        </w:tc>
      </w:tr>
      <w:tr w:rsidR="008D5470" w:rsidRPr="009F61B3" w14:paraId="6071FB15" w14:textId="77777777" w:rsidTr="008B20EE">
        <w:tc>
          <w:tcPr>
            <w:tcW w:w="2340" w:type="dxa"/>
            <w:shd w:val="clear" w:color="auto" w:fill="CDFFCD"/>
          </w:tcPr>
          <w:p w14:paraId="3A62D87D" w14:textId="77777777" w:rsidR="008D5470" w:rsidRPr="009F61B3" w:rsidRDefault="008D5470" w:rsidP="009F61B3"/>
        </w:tc>
        <w:tc>
          <w:tcPr>
            <w:tcW w:w="2070" w:type="dxa"/>
            <w:shd w:val="clear" w:color="auto" w:fill="CDFFCD"/>
          </w:tcPr>
          <w:p w14:paraId="7D1800BC" w14:textId="77777777" w:rsidR="008D5470" w:rsidRPr="009F61B3" w:rsidRDefault="008D5470" w:rsidP="009F61B3"/>
        </w:tc>
        <w:tc>
          <w:tcPr>
            <w:tcW w:w="1130" w:type="dxa"/>
            <w:shd w:val="clear" w:color="auto" w:fill="CDFFCD"/>
          </w:tcPr>
          <w:p w14:paraId="1CE11786" w14:textId="77777777" w:rsidR="008D5470" w:rsidRPr="009F61B3" w:rsidRDefault="008D5470" w:rsidP="009F61B3"/>
        </w:tc>
        <w:tc>
          <w:tcPr>
            <w:tcW w:w="1254" w:type="dxa"/>
            <w:shd w:val="clear" w:color="auto" w:fill="CDFFCD"/>
          </w:tcPr>
          <w:p w14:paraId="02502076" w14:textId="77777777" w:rsidR="008D5470" w:rsidRPr="009F61B3" w:rsidRDefault="008D5470" w:rsidP="009F61B3"/>
        </w:tc>
        <w:tc>
          <w:tcPr>
            <w:tcW w:w="1196" w:type="dxa"/>
            <w:shd w:val="clear" w:color="auto" w:fill="CDFFCD"/>
          </w:tcPr>
          <w:p w14:paraId="56FA0BDC" w14:textId="77777777" w:rsidR="008D5470" w:rsidRPr="009F61B3" w:rsidRDefault="008D5470" w:rsidP="009F61B3"/>
        </w:tc>
        <w:tc>
          <w:tcPr>
            <w:tcW w:w="3005" w:type="dxa"/>
            <w:shd w:val="clear" w:color="auto" w:fill="CDFFCD"/>
          </w:tcPr>
          <w:p w14:paraId="51A5CB38" w14:textId="77777777" w:rsidR="008D5470" w:rsidRPr="009F61B3" w:rsidRDefault="008D5470" w:rsidP="009F61B3"/>
        </w:tc>
      </w:tr>
      <w:tr w:rsidR="008D5470" w:rsidRPr="009F61B3" w14:paraId="5934897D" w14:textId="77777777" w:rsidTr="008B20EE">
        <w:tc>
          <w:tcPr>
            <w:tcW w:w="2340" w:type="dxa"/>
            <w:shd w:val="clear" w:color="auto" w:fill="CDFFCD"/>
          </w:tcPr>
          <w:p w14:paraId="0FBA495F" w14:textId="77777777" w:rsidR="008D5470" w:rsidRPr="009F61B3" w:rsidRDefault="008D5470" w:rsidP="009F61B3"/>
        </w:tc>
        <w:tc>
          <w:tcPr>
            <w:tcW w:w="2070" w:type="dxa"/>
            <w:shd w:val="clear" w:color="auto" w:fill="CDFFCD"/>
          </w:tcPr>
          <w:p w14:paraId="789D74D6" w14:textId="77777777" w:rsidR="008D5470" w:rsidRPr="009F61B3" w:rsidRDefault="008D5470" w:rsidP="009F61B3"/>
        </w:tc>
        <w:tc>
          <w:tcPr>
            <w:tcW w:w="1130" w:type="dxa"/>
            <w:shd w:val="clear" w:color="auto" w:fill="CDFFCD"/>
          </w:tcPr>
          <w:p w14:paraId="4B981FD7" w14:textId="77777777" w:rsidR="008D5470" w:rsidRPr="009F61B3" w:rsidRDefault="008D5470" w:rsidP="009F61B3"/>
        </w:tc>
        <w:tc>
          <w:tcPr>
            <w:tcW w:w="1254" w:type="dxa"/>
            <w:shd w:val="clear" w:color="auto" w:fill="CDFFCD"/>
          </w:tcPr>
          <w:p w14:paraId="260A5CBD" w14:textId="77777777" w:rsidR="008D5470" w:rsidRPr="009F61B3" w:rsidRDefault="008D5470" w:rsidP="009F61B3"/>
        </w:tc>
        <w:tc>
          <w:tcPr>
            <w:tcW w:w="1196" w:type="dxa"/>
            <w:shd w:val="clear" w:color="auto" w:fill="CDFFCD"/>
          </w:tcPr>
          <w:p w14:paraId="76948C22" w14:textId="77777777" w:rsidR="008D5470" w:rsidRPr="009F61B3" w:rsidRDefault="008D5470" w:rsidP="009F61B3"/>
        </w:tc>
        <w:tc>
          <w:tcPr>
            <w:tcW w:w="3005" w:type="dxa"/>
            <w:shd w:val="clear" w:color="auto" w:fill="CDFFCD"/>
          </w:tcPr>
          <w:p w14:paraId="3BD0ED83" w14:textId="77777777" w:rsidR="008D5470" w:rsidRPr="009F61B3" w:rsidRDefault="008D5470" w:rsidP="009F61B3"/>
        </w:tc>
      </w:tr>
    </w:tbl>
    <w:p w14:paraId="4F8B6484" w14:textId="77777777" w:rsidR="008D5470" w:rsidRPr="009F61B3" w:rsidRDefault="008D5470" w:rsidP="009F61B3"/>
    <w:p w14:paraId="319BE935" w14:textId="77777777" w:rsidR="008D5470" w:rsidRPr="009F61B3" w:rsidRDefault="008D5470" w:rsidP="009F61B3">
      <w:pPr>
        <w:pStyle w:val="RqtSection"/>
        <w:spacing w:line="240" w:lineRule="auto"/>
      </w:pPr>
      <w:r w:rsidRPr="009F61B3">
        <w:t xml:space="preserve">Audit Team Evidence Reviewed </w:t>
      </w:r>
      <w:r w:rsidRPr="009F61B3">
        <w:rPr>
          <w:color w:val="FF0000"/>
        </w:rPr>
        <w:t>(</w:t>
      </w:r>
      <w:r w:rsidRPr="009F61B3">
        <w:rPr>
          <w:rFonts w:eastAsia="Calibri"/>
          <w:color w:val="FF0000"/>
        </w:rPr>
        <w:t>This section to be completed by the Compliance Enforcement Authority)</w:t>
      </w:r>
      <w:r w:rsidRPr="009F61B3">
        <w:rPr>
          <w:rFonts w:eastAsia="Calibri"/>
        </w:rPr>
        <w:t>:</w:t>
      </w:r>
    </w:p>
    <w:tbl>
      <w:tblPr>
        <w:tblStyle w:val="TableGrid"/>
        <w:tblW w:w="0" w:type="auto"/>
        <w:tblLook w:val="04A0" w:firstRow="1" w:lastRow="0" w:firstColumn="1" w:lastColumn="0" w:noHBand="0" w:noVBand="1"/>
      </w:tblPr>
      <w:tblGrid>
        <w:gridCol w:w="10790"/>
      </w:tblGrid>
      <w:tr w:rsidR="008D5470" w:rsidRPr="009F61B3" w14:paraId="68FEEAA1" w14:textId="77777777" w:rsidTr="008B20EE">
        <w:tc>
          <w:tcPr>
            <w:tcW w:w="11016" w:type="dxa"/>
            <w:shd w:val="clear" w:color="auto" w:fill="auto"/>
          </w:tcPr>
          <w:p w14:paraId="454E5425" w14:textId="77777777" w:rsidR="008D5470" w:rsidRPr="009F61B3" w:rsidRDefault="008D5470" w:rsidP="009F61B3"/>
        </w:tc>
      </w:tr>
      <w:tr w:rsidR="008D5470" w:rsidRPr="009F61B3" w14:paraId="2DDF5070" w14:textId="77777777" w:rsidTr="008B20EE">
        <w:tc>
          <w:tcPr>
            <w:tcW w:w="11016" w:type="dxa"/>
            <w:shd w:val="clear" w:color="auto" w:fill="auto"/>
          </w:tcPr>
          <w:p w14:paraId="167BFE81" w14:textId="77777777" w:rsidR="008D5470" w:rsidRPr="009F61B3" w:rsidRDefault="008D5470" w:rsidP="009F61B3"/>
        </w:tc>
      </w:tr>
      <w:tr w:rsidR="008D5470" w:rsidRPr="009F61B3" w14:paraId="6C9BDF1E" w14:textId="77777777" w:rsidTr="008B20EE">
        <w:tc>
          <w:tcPr>
            <w:tcW w:w="11016" w:type="dxa"/>
            <w:shd w:val="clear" w:color="auto" w:fill="auto"/>
          </w:tcPr>
          <w:p w14:paraId="6B1DADA7" w14:textId="77777777" w:rsidR="008D5470" w:rsidRPr="009F61B3" w:rsidRDefault="008D5470" w:rsidP="009F61B3"/>
        </w:tc>
      </w:tr>
    </w:tbl>
    <w:p w14:paraId="32CB810E" w14:textId="77777777" w:rsidR="008D5470" w:rsidRPr="009F61B3" w:rsidRDefault="008D5470" w:rsidP="009F61B3"/>
    <w:p w14:paraId="4422B301" w14:textId="3C9CD80C" w:rsidR="008D5470" w:rsidRPr="009F61B3" w:rsidRDefault="008D5470" w:rsidP="009F61B3">
      <w:pPr>
        <w:pStyle w:val="RqtSection"/>
        <w:keepNext/>
        <w:spacing w:line="240" w:lineRule="auto"/>
        <w:rPr>
          <w14:shadow w14:blurRad="50800" w14:dist="38100" w14:dir="2700000" w14:sx="100000" w14:sy="100000" w14:kx="0" w14:ky="0" w14:algn="tl">
            <w14:srgbClr w14:val="000000">
              <w14:alpha w14:val="60000"/>
            </w14:srgbClr>
          </w14:shadow>
        </w:rPr>
      </w:pPr>
      <w:r w:rsidRPr="009F61B3">
        <w:t xml:space="preserve">Compliance Assessment Approach Specific to </w:t>
      </w:r>
      <w:r w:rsidR="00D338A5">
        <w:t>IRO-002-6</w:t>
      </w:r>
      <w:r w:rsidRPr="009F61B3">
        <w:t>, R</w:t>
      </w:r>
      <w:r w:rsidR="0068401C">
        <w:t>6</w:t>
      </w:r>
    </w:p>
    <w:p w14:paraId="0239FAB2" w14:textId="77777777" w:rsidR="008D5470" w:rsidRPr="009F61B3" w:rsidRDefault="008D5470" w:rsidP="009F61B3">
      <w:pPr>
        <w:keepNext/>
      </w:pPr>
      <w:r w:rsidRPr="009F61B3">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8D5470" w:rsidRPr="009F61B3" w14:paraId="6795BEEA" w14:textId="77777777" w:rsidTr="00B32C39">
        <w:trPr>
          <w:trHeight w:val="360"/>
        </w:trPr>
        <w:tc>
          <w:tcPr>
            <w:tcW w:w="374" w:type="dxa"/>
          </w:tcPr>
          <w:p w14:paraId="5B9FB9D0" w14:textId="08AE9A5C" w:rsidR="008D5470" w:rsidRPr="009F61B3" w:rsidRDefault="008D5470" w:rsidP="009F61B3"/>
        </w:tc>
        <w:tc>
          <w:tcPr>
            <w:tcW w:w="10416" w:type="dxa"/>
            <w:tcBorders>
              <w:bottom w:val="single" w:sz="4" w:space="0" w:color="auto"/>
            </w:tcBorders>
            <w:shd w:val="clear" w:color="auto" w:fill="DCDCFF"/>
          </w:tcPr>
          <w:p w14:paraId="19A84618" w14:textId="133CD70F" w:rsidR="008D5470" w:rsidRPr="009F61B3" w:rsidRDefault="00822117" w:rsidP="009F61B3">
            <w:r>
              <w:t xml:space="preserve">(R6) </w:t>
            </w:r>
            <w:r w:rsidR="00F0485C" w:rsidRPr="009F61B3">
              <w:t>Review evidence and d</w:t>
            </w:r>
            <w:r w:rsidR="00E66216" w:rsidRPr="009F61B3">
              <w:t xml:space="preserve">etermine if </w:t>
            </w:r>
            <w:r w:rsidR="00A82080" w:rsidRPr="009F61B3">
              <w:t xml:space="preserve">the entity </w:t>
            </w:r>
            <w:r w:rsidR="00D90B4C" w:rsidRPr="009F61B3">
              <w:t>had</w:t>
            </w:r>
            <w:r w:rsidR="000219D5">
              <w:t xml:space="preserve"> redundant</w:t>
            </w:r>
            <w:r w:rsidR="00D90B4C" w:rsidRPr="009F61B3">
              <w:t xml:space="preserve"> monitoring systems that</w:t>
            </w:r>
            <w:r w:rsidR="000A7154" w:rsidRPr="009F61B3">
              <w:t xml:space="preserve">: </w:t>
            </w:r>
            <w:r w:rsidR="00D90B4C" w:rsidRPr="009F61B3">
              <w:t xml:space="preserve"> </w:t>
            </w:r>
          </w:p>
        </w:tc>
      </w:tr>
      <w:tr w:rsidR="000A7154" w:rsidRPr="009F61B3" w14:paraId="1EDF4FB4" w14:textId="77777777" w:rsidTr="00B32C39">
        <w:trPr>
          <w:trHeight w:val="240"/>
        </w:trPr>
        <w:tc>
          <w:tcPr>
            <w:tcW w:w="374" w:type="dxa"/>
          </w:tcPr>
          <w:p w14:paraId="07398635" w14:textId="77777777" w:rsidR="000A7154" w:rsidRPr="009F61B3" w:rsidRDefault="000A7154" w:rsidP="009F61B3"/>
        </w:tc>
        <w:tc>
          <w:tcPr>
            <w:tcW w:w="10416" w:type="dxa"/>
            <w:tcBorders>
              <w:bottom w:val="single" w:sz="4" w:space="0" w:color="auto"/>
            </w:tcBorders>
            <w:shd w:val="clear" w:color="auto" w:fill="DCDCFF"/>
          </w:tcPr>
          <w:p w14:paraId="44DE4A90" w14:textId="6B8F18B6" w:rsidR="000A7154" w:rsidRPr="009F61B3" w:rsidRDefault="001578CE" w:rsidP="0025728B">
            <w:pPr>
              <w:pStyle w:val="ListParagraph"/>
              <w:numPr>
                <w:ilvl w:val="0"/>
                <w:numId w:val="34"/>
              </w:numPr>
            </w:pPr>
            <w:r w:rsidRPr="009F61B3">
              <w:t>Provide</w:t>
            </w:r>
            <w:r w:rsidR="000A7154" w:rsidRPr="009F61B3">
              <w:t xml:space="preserve"> information utilized by the R</w:t>
            </w:r>
            <w:r w:rsidR="0025728B">
              <w:t>eliability Coordinator</w:t>
            </w:r>
            <w:r w:rsidR="000A7154" w:rsidRPr="009F61B3">
              <w:t>’s operating personnel</w:t>
            </w:r>
            <w:r w:rsidR="00B32C39" w:rsidRPr="009F61B3">
              <w:t>.</w:t>
            </w:r>
          </w:p>
        </w:tc>
      </w:tr>
      <w:tr w:rsidR="008D5470" w:rsidRPr="009F61B3" w14:paraId="748EAB59" w14:textId="77777777" w:rsidTr="00B32C39">
        <w:tc>
          <w:tcPr>
            <w:tcW w:w="374" w:type="dxa"/>
          </w:tcPr>
          <w:p w14:paraId="76C9F9AF" w14:textId="2D6473EB" w:rsidR="008D5470" w:rsidRPr="009F61B3" w:rsidRDefault="008D5470" w:rsidP="009F61B3"/>
        </w:tc>
        <w:tc>
          <w:tcPr>
            <w:tcW w:w="10416" w:type="dxa"/>
            <w:tcBorders>
              <w:bottom w:val="single" w:sz="4" w:space="0" w:color="auto"/>
            </w:tcBorders>
            <w:shd w:val="clear" w:color="auto" w:fill="DCDCFF"/>
          </w:tcPr>
          <w:p w14:paraId="3D7CB73E" w14:textId="6BB3DC73" w:rsidR="008D5470" w:rsidRPr="009F61B3" w:rsidRDefault="001578CE" w:rsidP="009F61B3">
            <w:pPr>
              <w:pStyle w:val="ListParagraph"/>
              <w:numPr>
                <w:ilvl w:val="0"/>
                <w:numId w:val="34"/>
              </w:numPr>
            </w:pPr>
            <w:r w:rsidRPr="009F61B3">
              <w:t>Emphasize</w:t>
            </w:r>
            <w:r w:rsidR="00D90B4C" w:rsidRPr="009F61B3">
              <w:t xml:space="preserve"> alarm management and awareness systems</w:t>
            </w:r>
            <w:r w:rsidR="00B32C39" w:rsidRPr="009F61B3">
              <w:t>.</w:t>
            </w:r>
          </w:p>
        </w:tc>
      </w:tr>
      <w:tr w:rsidR="008D5470" w:rsidRPr="009F61B3" w14:paraId="4ED5E09A" w14:textId="77777777" w:rsidTr="00B32C39">
        <w:tc>
          <w:tcPr>
            <w:tcW w:w="374" w:type="dxa"/>
          </w:tcPr>
          <w:p w14:paraId="20506FC4" w14:textId="01BFD691" w:rsidR="008D5470" w:rsidRPr="009F61B3" w:rsidRDefault="008D5470" w:rsidP="009F61B3"/>
        </w:tc>
        <w:tc>
          <w:tcPr>
            <w:tcW w:w="10416" w:type="dxa"/>
            <w:tcBorders>
              <w:bottom w:val="single" w:sz="4" w:space="0" w:color="auto"/>
            </w:tcBorders>
            <w:shd w:val="clear" w:color="auto" w:fill="DCDCFF"/>
          </w:tcPr>
          <w:p w14:paraId="48DC848D" w14:textId="6E1D1BFD" w:rsidR="008D5470" w:rsidRPr="009F61B3" w:rsidRDefault="001578CE" w:rsidP="009F61B3">
            <w:pPr>
              <w:pStyle w:val="ListParagraph"/>
              <w:numPr>
                <w:ilvl w:val="0"/>
                <w:numId w:val="34"/>
              </w:numPr>
            </w:pPr>
            <w:r w:rsidRPr="009F61B3">
              <w:t>Emphasize</w:t>
            </w:r>
            <w:r w:rsidR="00D90B4C" w:rsidRPr="009F61B3">
              <w:t xml:space="preserve"> automated data transfers</w:t>
            </w:r>
            <w:r w:rsidR="00B32C39" w:rsidRPr="009F61B3">
              <w:t>.</w:t>
            </w:r>
          </w:p>
        </w:tc>
      </w:tr>
      <w:tr w:rsidR="008D5470" w:rsidRPr="009F61B3" w14:paraId="50C6EFC7" w14:textId="77777777" w:rsidTr="00B32C39">
        <w:tc>
          <w:tcPr>
            <w:tcW w:w="374" w:type="dxa"/>
          </w:tcPr>
          <w:p w14:paraId="7E164371" w14:textId="37972423" w:rsidR="008D5470" w:rsidRPr="009F61B3" w:rsidRDefault="008D5470" w:rsidP="009F61B3"/>
        </w:tc>
        <w:tc>
          <w:tcPr>
            <w:tcW w:w="10416" w:type="dxa"/>
            <w:tcBorders>
              <w:bottom w:val="single" w:sz="4" w:space="0" w:color="auto"/>
            </w:tcBorders>
            <w:shd w:val="clear" w:color="auto" w:fill="DCDCFF"/>
          </w:tcPr>
          <w:p w14:paraId="37263B8A" w14:textId="6DC7AE9F" w:rsidR="008D5470" w:rsidRPr="009F61B3" w:rsidRDefault="001578CE" w:rsidP="000219D5">
            <w:pPr>
              <w:pStyle w:val="ListParagraph"/>
              <w:numPr>
                <w:ilvl w:val="0"/>
                <w:numId w:val="34"/>
              </w:numPr>
            </w:pPr>
            <w:r w:rsidRPr="009F61B3">
              <w:t>Emphasize</w:t>
            </w:r>
            <w:r w:rsidR="00D90B4C" w:rsidRPr="009F61B3">
              <w:t xml:space="preserve"> synchronized information systems</w:t>
            </w:r>
            <w:r w:rsidR="00B32C39" w:rsidRPr="009F61B3">
              <w:t>.</w:t>
            </w:r>
          </w:p>
        </w:tc>
      </w:tr>
      <w:tr w:rsidR="008D5470" w:rsidRPr="009F61B3" w14:paraId="211BA845" w14:textId="77777777" w:rsidTr="00B32C39">
        <w:tc>
          <w:tcPr>
            <w:tcW w:w="10790" w:type="dxa"/>
            <w:gridSpan w:val="2"/>
            <w:shd w:val="clear" w:color="auto" w:fill="DCDCFF"/>
          </w:tcPr>
          <w:p w14:paraId="57743B81" w14:textId="52C8544A" w:rsidR="008D5470" w:rsidRPr="009F61B3" w:rsidRDefault="00B32C39" w:rsidP="00AC7B9D">
            <w:r w:rsidRPr="009F61B3">
              <w:rPr>
                <w:b/>
                <w:bCs/>
              </w:rPr>
              <w:t>Note to Auditor</w:t>
            </w:r>
            <w:r w:rsidRPr="009F61B3">
              <w:rPr>
                <w:bCs/>
              </w:rPr>
              <w:t>:</w:t>
            </w:r>
            <w:r w:rsidR="00F27932" w:rsidRPr="009F61B3">
              <w:rPr>
                <w:bCs/>
              </w:rPr>
              <w:t xml:space="preserve"> </w:t>
            </w:r>
            <w:r w:rsidR="002418D2">
              <w:rPr>
                <w:bCs/>
              </w:rPr>
              <w:t xml:space="preserve">This can also be confirmed through observation during the Control </w:t>
            </w:r>
            <w:r w:rsidR="00AC7B9D">
              <w:rPr>
                <w:bCs/>
              </w:rPr>
              <w:t>Center observation</w:t>
            </w:r>
            <w:r w:rsidR="002418D2">
              <w:rPr>
                <w:bCs/>
              </w:rPr>
              <w:t xml:space="preserve"> and/or System Operator interview.</w:t>
            </w:r>
          </w:p>
        </w:tc>
      </w:tr>
    </w:tbl>
    <w:p w14:paraId="3D1321D4" w14:textId="77777777" w:rsidR="008D5470" w:rsidRPr="009F61B3" w:rsidRDefault="008D5470" w:rsidP="009F61B3"/>
    <w:p w14:paraId="36111359" w14:textId="77777777" w:rsidR="00A07EEC" w:rsidRPr="00A07EEC" w:rsidRDefault="008D5470" w:rsidP="00A07EEC">
      <w:pPr>
        <w:pStyle w:val="RqtSection"/>
      </w:pPr>
      <w:r w:rsidRPr="00A07EEC">
        <w:t>Auditor Notes:</w:t>
      </w:r>
    </w:p>
    <w:p w14:paraId="0E62CFFC" w14:textId="77777777" w:rsidR="00A07EEC" w:rsidRPr="00A07EEC" w:rsidRDefault="00A07EEC" w:rsidP="00A07EEC">
      <w:pPr>
        <w:pBdr>
          <w:top w:val="single" w:sz="4" w:space="1" w:color="auto"/>
          <w:left w:val="single" w:sz="4" w:space="4" w:color="auto"/>
          <w:bottom w:val="single" w:sz="4" w:space="1" w:color="auto"/>
          <w:right w:val="single" w:sz="4" w:space="4" w:color="auto"/>
        </w:pBdr>
      </w:pPr>
    </w:p>
    <w:p w14:paraId="37CC7E59" w14:textId="77777777" w:rsidR="003613F3" w:rsidRPr="009F61B3" w:rsidRDefault="003613F3" w:rsidP="009F61B3"/>
    <w:p w14:paraId="5150BF3C" w14:textId="77777777" w:rsidR="000219D5" w:rsidRPr="00C86C5A" w:rsidRDefault="000219D5" w:rsidP="000219D5">
      <w:pPr>
        <w:pStyle w:val="SectHead"/>
        <w:rPr>
          <w:szCs w:val="24"/>
        </w:rPr>
      </w:pPr>
      <w:r w:rsidRPr="00C86C5A">
        <w:rPr>
          <w:szCs w:val="24"/>
        </w:rPr>
        <w:lastRenderedPageBreak/>
        <w:t>Additional Information:</w:t>
      </w:r>
    </w:p>
    <w:p w14:paraId="21C54C05" w14:textId="77777777" w:rsidR="000219D5" w:rsidRPr="00C86C5A" w:rsidRDefault="000219D5" w:rsidP="000219D5"/>
    <w:p w14:paraId="290232E3" w14:textId="77777777" w:rsidR="000219D5" w:rsidRPr="00C86C5A" w:rsidRDefault="000219D5" w:rsidP="000219D5">
      <w:pPr>
        <w:pStyle w:val="SubHead"/>
      </w:pPr>
      <w:bookmarkStart w:id="3" w:name="_Toc330463565"/>
      <w:r w:rsidRPr="00C86C5A">
        <w:rPr>
          <w:rStyle w:val="SubtitleChar"/>
          <w:rFonts w:asciiTheme="minorHAnsi" w:hAnsiTheme="minorHAnsi" w:cs="Tahoma"/>
          <w:i w:val="0"/>
          <w:color w:val="auto"/>
        </w:rPr>
        <w:t>Reliability Standard</w:t>
      </w:r>
    </w:p>
    <w:bookmarkEnd w:id="3"/>
    <w:p w14:paraId="2C4E45FD" w14:textId="68190D7D" w:rsidR="00AD0056" w:rsidRDefault="00094141" w:rsidP="00AD0056">
      <w:r>
        <w:object w:dxaOrig="1513" w:dyaOrig="984" w14:anchorId="16720D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3" o:title=""/>
          </v:shape>
          <o:OLEObject Type="Embed" ProgID="Acrobat.Document.2017" ShapeID="_x0000_i1025" DrawAspect="Icon" ObjectID="_1638254214" r:id="rId14"/>
        </w:object>
      </w:r>
    </w:p>
    <w:p w14:paraId="0F2CF388" w14:textId="2427590A" w:rsidR="00AD0056" w:rsidRDefault="00AD0056" w:rsidP="00AD0056">
      <w:r>
        <w:t>The full text of IRO-002-</w:t>
      </w:r>
      <w:r w:rsidR="004F1D12">
        <w:t>6</w:t>
      </w:r>
      <w:r>
        <w:t xml:space="preserve"> may be found on the NERC Web Site (</w:t>
      </w:r>
      <w:r w:rsidRPr="00ED6C9C">
        <w:t>www.nerc.com</w:t>
      </w:r>
      <w:r>
        <w:t>) under “Program Areas &amp; Departments”, “Reliability Standards.”</w:t>
      </w:r>
    </w:p>
    <w:p w14:paraId="4A877249" w14:textId="77777777" w:rsidR="00AD0056" w:rsidRDefault="00AD0056" w:rsidP="00AD0056"/>
    <w:p w14:paraId="4938381B" w14:textId="77777777" w:rsidR="00AD0056" w:rsidRDefault="00AD0056" w:rsidP="00AD0056">
      <w:r>
        <w:t>In addition to the Reliability Standard, there is an applicable Implementation Plan available on the NERC Web Site.</w:t>
      </w:r>
    </w:p>
    <w:p w14:paraId="0CCD38A2" w14:textId="77777777" w:rsidR="00AD0056" w:rsidRDefault="00AD0056" w:rsidP="00AD0056"/>
    <w:p w14:paraId="380243A4" w14:textId="77777777" w:rsidR="00AD0056" w:rsidRDefault="00AD0056" w:rsidP="00AD0056">
      <w:r w:rsidRPr="007A379C">
        <w:t xml:space="preserve">In addition to the Reliability Standard, there is </w:t>
      </w:r>
      <w:r>
        <w:t>background information</w:t>
      </w:r>
      <w:r w:rsidRPr="007A379C">
        <w:t xml:space="preserve"> available on the NERC Web Site.</w:t>
      </w:r>
    </w:p>
    <w:p w14:paraId="49E9CB89" w14:textId="77777777" w:rsidR="00AD0056" w:rsidRDefault="00AD0056" w:rsidP="00AD0056"/>
    <w:p w14:paraId="29322242" w14:textId="77777777" w:rsidR="00AD0056" w:rsidRDefault="00AD0056" w:rsidP="00AD0056">
      <w:r>
        <w:t>Capitalized terms in the Reliability Standard refer to terms in the NERC Glossary, which may be found on the NERC Web Site.</w:t>
      </w:r>
    </w:p>
    <w:p w14:paraId="1D375626" w14:textId="77777777" w:rsidR="000219D5" w:rsidRDefault="000219D5" w:rsidP="000219D5">
      <w:pPr>
        <w:rPr>
          <w:rFonts w:eastAsiaTheme="majorEastAsia" w:cs="Tahoma"/>
          <w:b/>
          <w:spacing w:val="15"/>
          <w:u w:val="single"/>
        </w:rPr>
      </w:pPr>
    </w:p>
    <w:p w14:paraId="6EF0BFAD" w14:textId="66D1CD61" w:rsidR="000219D5" w:rsidRDefault="000219D5" w:rsidP="000219D5">
      <w:pPr>
        <w:pStyle w:val="SubHead"/>
      </w:pPr>
      <w:r w:rsidRPr="006C43BC">
        <w:t>Regulatory Language</w:t>
      </w:r>
    </w:p>
    <w:p w14:paraId="4FA373E3" w14:textId="77777777" w:rsidR="00772180" w:rsidRDefault="00772180" w:rsidP="000219D5">
      <w:pPr>
        <w:pStyle w:val="SubHead"/>
      </w:pPr>
    </w:p>
    <w:p w14:paraId="4CA19D70" w14:textId="4A4EC454" w:rsidR="00772180" w:rsidRPr="00772180" w:rsidRDefault="00772180" w:rsidP="000219D5">
      <w:pPr>
        <w:pStyle w:val="SubHead"/>
      </w:pPr>
      <w:r w:rsidRPr="00772180">
        <w:lastRenderedPageBreak/>
        <w:t>N. Am. Elec. Reliability Corp.</w:t>
      </w:r>
      <w:r w:rsidRPr="00772180">
        <w:rPr>
          <w:i/>
        </w:rPr>
        <w:t xml:space="preserve">, </w:t>
      </w:r>
      <w:r w:rsidRPr="00772180">
        <w:t>Docket No RD19-6-000 (Jul. 11, 2019) (delegated letter order) (approving Reliability Standard IRO-002-6).</w:t>
      </w:r>
    </w:p>
    <w:p w14:paraId="05B3F662" w14:textId="77777777" w:rsidR="00772180" w:rsidRPr="00772180" w:rsidRDefault="00772180" w:rsidP="000219D5">
      <w:pPr>
        <w:pStyle w:val="SubHead"/>
      </w:pPr>
    </w:p>
    <w:p w14:paraId="4B765C19" w14:textId="77777777" w:rsidR="00772180" w:rsidRPr="00772180" w:rsidRDefault="00772180" w:rsidP="00772180">
      <w:pPr>
        <w:rPr>
          <w:rFonts w:cs="Times New Roman"/>
        </w:rPr>
      </w:pPr>
    </w:p>
    <w:p w14:paraId="32D98363" w14:textId="7C218216" w:rsidR="00772180" w:rsidRPr="00772180" w:rsidRDefault="00772180" w:rsidP="00772180">
      <w:pPr>
        <w:pStyle w:val="Default"/>
        <w:spacing w:after="277"/>
      </w:pPr>
      <w:r w:rsidRPr="00772180">
        <w:t>NERC and WECC state that proposed Reliability Standard IRO-002-6 reflects the addition of a regional variance containing additional requirements applicable to reliability coordinators providing service to entities in the Western Interconnection. None of the continent-wide requirements have been changed compared with currently-effective Reliability Standard IRO-002-5.</w:t>
      </w:r>
      <w:r w:rsidRPr="00772180">
        <w:rPr>
          <w:b/>
          <w:bCs/>
          <w:position w:val="9"/>
          <w:vertAlign w:val="superscript"/>
        </w:rPr>
        <w:t>1</w:t>
      </w:r>
    </w:p>
    <w:p w14:paraId="5D924DEC" w14:textId="77777777" w:rsidR="00772180" w:rsidRPr="00772180" w:rsidRDefault="00772180" w:rsidP="00772180">
      <w:pPr>
        <w:spacing w:after="300" w:line="300" w:lineRule="atLeast"/>
        <w:ind w:right="327"/>
        <w:rPr>
          <w:rFonts w:cs="Times New Roman"/>
        </w:rPr>
      </w:pPr>
      <w:r w:rsidRPr="00772180">
        <w:rPr>
          <w:rFonts w:cs="Times New Roman"/>
        </w:rPr>
        <w:t>NERC’s filing was noticed on May 31, 2019, with interventions, comments and protests due on or before July 1, 2019. No comments were received.</w:t>
      </w:r>
    </w:p>
    <w:p w14:paraId="50C43239" w14:textId="713DA3F3" w:rsidR="00772180" w:rsidRPr="00772180" w:rsidRDefault="00772180" w:rsidP="00772180">
      <w:pPr>
        <w:spacing w:after="297" w:line="300" w:lineRule="atLeast"/>
        <w:rPr>
          <w:rFonts w:cs="Times New Roman"/>
        </w:rPr>
      </w:pPr>
      <w:r w:rsidRPr="00772180">
        <w:rPr>
          <w:rFonts w:cs="Times New Roman"/>
        </w:rPr>
        <w:t xml:space="preserve">NERC’s uncontested filing is hereby approved pursuant to the relevant authority delegated to the Director, Office of Electric Reliability under 18 C.F.R.§375.303 (2018), effective as of the date of this order. </w:t>
      </w:r>
    </w:p>
    <w:p w14:paraId="6628E7BA" w14:textId="77777777" w:rsidR="00772180" w:rsidRPr="00772180" w:rsidRDefault="00772180" w:rsidP="000219D5">
      <w:pPr>
        <w:pStyle w:val="SubHead"/>
        <w:rPr>
          <w:rFonts w:eastAsiaTheme="majorEastAsia"/>
          <w:b w:val="0"/>
          <w:spacing w:val="15"/>
        </w:rPr>
      </w:pPr>
    </w:p>
    <w:p w14:paraId="309DB587" w14:textId="04032A1E" w:rsidR="00A13341" w:rsidRPr="005F7C70" w:rsidRDefault="00A13341" w:rsidP="000219D5">
      <w:pPr>
        <w:rPr>
          <w:color w:val="00B0F0"/>
        </w:rPr>
      </w:pPr>
      <w:r w:rsidRPr="005F7C70">
        <w:rPr>
          <w:color w:val="00B0F0"/>
        </w:rPr>
        <w:lastRenderedPageBreak/>
        <w:t>Federal Energy Regulatory Commission, Letter Order Approving Proposed Reliability Standards IRO-002-5 and TOP-001-4 (FERC April 17, 2017).</w:t>
      </w:r>
    </w:p>
    <w:p w14:paraId="279351B2" w14:textId="77777777" w:rsidR="00A13341" w:rsidRPr="005F7C70" w:rsidRDefault="00A13341" w:rsidP="000219D5">
      <w:pPr>
        <w:rPr>
          <w:color w:val="00B0F0"/>
        </w:rPr>
      </w:pPr>
    </w:p>
    <w:p w14:paraId="755AA895" w14:textId="753843D4" w:rsidR="00A13341" w:rsidRPr="005F7C70" w:rsidRDefault="00A13341" w:rsidP="00A13341">
      <w:pPr>
        <w:rPr>
          <w:rFonts w:cs="Times New Roman"/>
        </w:rPr>
      </w:pPr>
      <w:r w:rsidRPr="005F7C70">
        <w:rPr>
          <w:rFonts w:cs="Times New Roman"/>
        </w:rPr>
        <w:t>NERC states that the proposed “Reliability Standards TOP-001-4 and IRO-002-5 build upon the improvements made in the prior versions of those standards to further advance reliability.”</w:t>
      </w:r>
      <w:r w:rsidRPr="005F7C70">
        <w:rPr>
          <w:rFonts w:cs="Times New Roman"/>
          <w:b/>
          <w:bCs/>
        </w:rPr>
        <w:t xml:space="preserve"> </w:t>
      </w:r>
    </w:p>
    <w:p w14:paraId="2AA1B7F2" w14:textId="77777777" w:rsidR="00A13341" w:rsidRPr="005F7C70" w:rsidRDefault="00A13341" w:rsidP="00A13341">
      <w:pPr>
        <w:rPr>
          <w:rFonts w:cs="Times New Roman"/>
        </w:rPr>
      </w:pPr>
    </w:p>
    <w:p w14:paraId="191A8A98" w14:textId="26466AB7" w:rsidR="00A13341" w:rsidRPr="005F7C70" w:rsidRDefault="00A13341" w:rsidP="00A13341">
      <w:pPr>
        <w:rPr>
          <w:rFonts w:cs="Times New Roman"/>
        </w:rPr>
      </w:pPr>
      <w:r w:rsidRPr="005F7C70">
        <w:rPr>
          <w:rFonts w:cs="Times New Roman"/>
        </w:rPr>
        <w:t>NERC also revised proposed Reliability Standard TOP-001-4 to require that the operator’s and balancing authority’s data exchange capabilities for the exchange of realtime data needed for real-time monitoring and analysis have redundant and diversely routed data exchange infrastructure within the entity’s primary control center and that these capabilities be tested for redundant functionality on a regular basis. Similar revisions are reflected in Reliability Standard IRO-002-5 to clarify the obligations of the reliability coordinator. NERC states that these modifications help support reliable operations by preventing a single point of failure in primary control center data exchange infrastructure from halting the flow of real-time data used by operators to monitor and control the BES.</w:t>
      </w:r>
    </w:p>
    <w:p w14:paraId="7775017C" w14:textId="77777777" w:rsidR="00A13341" w:rsidRPr="005F7C70" w:rsidRDefault="00A13341" w:rsidP="00A13341">
      <w:pPr>
        <w:rPr>
          <w:rFonts w:cs="Times New Roman"/>
        </w:rPr>
      </w:pPr>
    </w:p>
    <w:p w14:paraId="5EC6D8C6" w14:textId="0F3A2B0A" w:rsidR="00A13341" w:rsidRPr="005F7C70" w:rsidRDefault="00A13341" w:rsidP="00A13341">
      <w:pPr>
        <w:rPr>
          <w:rFonts w:cs="Times New Roman"/>
        </w:rPr>
      </w:pPr>
      <w:r w:rsidRPr="005F7C70">
        <w:rPr>
          <w:rFonts w:cs="Times New Roman"/>
        </w:rPr>
        <w:lastRenderedPageBreak/>
        <w:t>NERC’s uncontested petition is hereby approved pursuant to the relevant authority delegated to the Director, Office of Electric Reliability under 18 C.F.R. § 375.303 (2016), effective as of the date of this order.</w:t>
      </w:r>
    </w:p>
    <w:p w14:paraId="32024195" w14:textId="77777777" w:rsidR="00A13341" w:rsidRPr="005F7C70" w:rsidRDefault="00A13341" w:rsidP="000219D5">
      <w:pPr>
        <w:rPr>
          <w:color w:val="00B0F0"/>
        </w:rPr>
      </w:pPr>
    </w:p>
    <w:p w14:paraId="2A80990C" w14:textId="0932CC50" w:rsidR="00A13341" w:rsidRPr="005F7C70" w:rsidRDefault="00A13341" w:rsidP="000219D5">
      <w:pPr>
        <w:rPr>
          <w:color w:val="00B0F0"/>
        </w:rPr>
      </w:pPr>
      <w:r w:rsidRPr="005F7C70">
        <w:rPr>
          <w:color w:val="00B0F0"/>
        </w:rPr>
        <w:t>Transmission Operations Reliability Standards and Interconnection Reliability Operations and Coordination Reliability Standards, Order No. 817, 153 FERC ¶ 61,178 (2015).</w:t>
      </w:r>
    </w:p>
    <w:p w14:paraId="6D1C50BB" w14:textId="77777777" w:rsidR="007967AA" w:rsidRPr="007967AA" w:rsidRDefault="007967AA" w:rsidP="007967AA">
      <w:pPr>
        <w:rPr>
          <w:rFonts w:cs="Times New Roman"/>
        </w:rPr>
      </w:pPr>
    </w:p>
    <w:p w14:paraId="020AFC59" w14:textId="41A8A799" w:rsidR="00EA1C9B" w:rsidRPr="00EA1C9B" w:rsidRDefault="007967AA" w:rsidP="00EA1C9B">
      <w:pPr>
        <w:pStyle w:val="Default"/>
        <w:rPr>
          <w:rFonts w:ascii="Times New Roman" w:hAnsi="Times New Roman"/>
        </w:rPr>
      </w:pPr>
      <w:r w:rsidRPr="007967AA">
        <w:t xml:space="preserve">1. </w:t>
      </w:r>
      <w:r w:rsidR="00840895" w:rsidRPr="005F7C70">
        <w:t>Pursuant to section 215 of the Federal Power Act (FPA),</w:t>
      </w:r>
      <w:r w:rsidR="00840895" w:rsidRPr="005F7C70">
        <w:rPr>
          <w:b/>
          <w:bCs/>
          <w:position w:val="8"/>
          <w:vertAlign w:val="superscript"/>
        </w:rPr>
        <w:t xml:space="preserve"> </w:t>
      </w:r>
      <w:r w:rsidR="00840895" w:rsidRPr="005F7C70">
        <w:t>the Commission approves revisions to the Transmission Operations (TOP) and Interconnection Reliability Operations and Coordination (IRO) Reliability Standards, developed by the North American Electric Reliability Corporation (NERC), the Commission-certified Electric Reliability Organization (ERO). The TOP and IRO Reliability Standards improve on the currently-effective standards by providing a more precise set of Reliability Standards addressing operating responsibilities and improving the delineation of responsibilities between applicable entities. The revised TOP Reliability Standards eliminate gaps and ambiguities in the currently-effective TOP requirements and improve efficiency by incorporating the neces</w:t>
      </w:r>
      <w:r w:rsidR="00840895" w:rsidRPr="005F7C70">
        <w:lastRenderedPageBreak/>
        <w:t>sary requirements from the eight currently-effective TOP Reliability Standards into three comprehensive Reliability Standards. Further, the standards clarify and improve upon the currently-effective TOP and IRO Reliability Standards by designating requirements in the proposed standards that apply to transmission operators for the TOP standards and reliability coor</w:t>
      </w:r>
      <w:r w:rsidR="00EA1C9B">
        <w:t xml:space="preserve">dinators for the IRO standards. </w:t>
      </w:r>
      <w:r w:rsidR="00EA1C9B" w:rsidRPr="00EA1C9B">
        <w:t>Thus, we conclude that there are benefits to clarifying and bringing efficiencies to the TOP and IRO Reliability Standards, consistent with the Commission’s policy promoting increased efficiencies in Reliability Standards and reducing requirements that are either redundant with other currently-effective requirements or have little reliability benefit.</w:t>
      </w:r>
    </w:p>
    <w:p w14:paraId="1B26A993" w14:textId="77777777" w:rsidR="007967AA" w:rsidRPr="007967AA" w:rsidRDefault="007967AA" w:rsidP="007967AA">
      <w:pPr>
        <w:rPr>
          <w:rFonts w:cs="Times New Roman"/>
        </w:rPr>
      </w:pPr>
    </w:p>
    <w:p w14:paraId="3E1EC600" w14:textId="5E5A1A1D" w:rsidR="00840895" w:rsidRPr="005F7C70" w:rsidRDefault="007967AA" w:rsidP="007967AA">
      <w:r w:rsidRPr="007967AA">
        <w:rPr>
          <w:rFonts w:cs="Times New Roman"/>
        </w:rPr>
        <w:t xml:space="preserve">2. The Commission </w:t>
      </w:r>
      <w:r w:rsidR="00840895" w:rsidRPr="005F7C70">
        <w:t>also finds that NERC has adequately addressed the concerns raised by the Commission in the Notice of Proposed Rulemaking issued in November 2013 concerning the proposed treatment of system operating limits (SOLs) and interconnection reliability operating limits (IROLs) and concerns about outage coordination.</w:t>
      </w:r>
      <w:r w:rsidR="00EA1C9B">
        <w:rPr>
          <w:b/>
          <w:bCs/>
          <w:position w:val="8"/>
          <w:vertAlign w:val="superscript"/>
        </w:rPr>
        <w:t xml:space="preserve"> </w:t>
      </w:r>
      <w:r w:rsidR="00840895" w:rsidRPr="005F7C70">
        <w:t xml:space="preserve">Further, the Commission approves the definitions for operational planning analysis and real-time assessment, the implementation plans and the violation severity level and violation risk factor assignments. However, the Commission directs NERC to </w:t>
      </w:r>
      <w:r w:rsidR="00840895" w:rsidRPr="005F7C70">
        <w:lastRenderedPageBreak/>
        <w:t xml:space="preserve">make three modifications to the standards as discussed below within 18 months of the effective date of this Final Rule. </w:t>
      </w:r>
    </w:p>
    <w:p w14:paraId="7AC75347" w14:textId="77777777" w:rsidR="007967AA" w:rsidRPr="007967AA" w:rsidRDefault="007967AA" w:rsidP="007967AA">
      <w:pPr>
        <w:rPr>
          <w:rFonts w:cs="Times New Roman"/>
        </w:rPr>
      </w:pPr>
    </w:p>
    <w:p w14:paraId="3978B87B" w14:textId="41A2BEBA" w:rsidR="00664318" w:rsidRPr="005F7C70" w:rsidRDefault="007967AA" w:rsidP="007967AA">
      <w:pPr>
        <w:rPr>
          <w:rFonts w:cs="Times New Roman"/>
        </w:rPr>
      </w:pPr>
      <w:r w:rsidRPr="005F7C70">
        <w:rPr>
          <w:rFonts w:cs="Times New Roman"/>
        </w:rPr>
        <w:t xml:space="preserve">5. </w:t>
      </w:r>
      <w:r w:rsidR="00840895" w:rsidRPr="005F7C70">
        <w:t>The Commission approved the initial TOP and IRO Reliability Standards in Order No. 693.</w:t>
      </w:r>
      <w:r w:rsidR="00840895" w:rsidRPr="005F7C70">
        <w:rPr>
          <w:b/>
          <w:bCs/>
          <w:position w:val="8"/>
          <w:vertAlign w:val="superscript"/>
        </w:rPr>
        <w:t xml:space="preserve"> </w:t>
      </w:r>
      <w:r w:rsidR="00840895" w:rsidRPr="005F7C70">
        <w:t>On April 16, 2013, in Docket No. RM13-14-000, NERC submitted for Commission approval three revised TOP Reliability Standards to replace the eight currently-effective TOP standards.</w:t>
      </w:r>
      <w:r w:rsidR="00EA1C9B">
        <w:rPr>
          <w:b/>
          <w:bCs/>
          <w:position w:val="8"/>
          <w:vertAlign w:val="superscript"/>
        </w:rPr>
        <w:t xml:space="preserve"> </w:t>
      </w:r>
      <w:r w:rsidR="00840895" w:rsidRPr="005F7C70">
        <w:t>Additionally, on April 16, 2013, in Docket No. RM13-15-000, NERC submitted for Commission approval four revised IRO Reliability Standards to replace six currently-effective IRO Reliability Standards. On November 21, 2013, the Commission issued the Remand NOPR in which the Commission expressed concern that NERC had “removed critical reliability aspects that are included in the currently-effective standards without adequately addressing these aspects in the proposed standards.”</w:t>
      </w:r>
      <w:r w:rsidR="00840895" w:rsidRPr="005F7C70">
        <w:rPr>
          <w:b/>
          <w:bCs/>
          <w:position w:val="8"/>
          <w:vertAlign w:val="superscript"/>
        </w:rPr>
        <w:t xml:space="preserve"> </w:t>
      </w:r>
      <w:r w:rsidR="00840895" w:rsidRPr="005F7C70">
        <w:t xml:space="preserve">The Commission identified two main concerns and asked for clarification and comment on a number of other issues. Among other things, the Commission expressed concern that the proposed TOP Reliability Standards did not require transmission operators to plan and operate within all SOLs, which is a requirement in the </w:t>
      </w:r>
      <w:r w:rsidR="00840895" w:rsidRPr="005F7C70">
        <w:lastRenderedPageBreak/>
        <w:t xml:space="preserve">currently-effective standards. In addition, the Commission expressed concern that the proposed IRO Reliability Standards did not require outage coordination. </w:t>
      </w:r>
    </w:p>
    <w:p w14:paraId="141229A0" w14:textId="77777777" w:rsidR="007967AA" w:rsidRPr="007967AA" w:rsidRDefault="007967AA" w:rsidP="007967AA">
      <w:pPr>
        <w:rPr>
          <w:rFonts w:cs="Times New Roman"/>
        </w:rPr>
      </w:pPr>
    </w:p>
    <w:p w14:paraId="6C19D361" w14:textId="043EF08C" w:rsidR="00EA1C9B" w:rsidRPr="00EA1C9B" w:rsidRDefault="007967AA" w:rsidP="00EA1C9B">
      <w:pPr>
        <w:pStyle w:val="Default"/>
        <w:rPr>
          <w:rFonts w:ascii="Times New Roman" w:hAnsi="Times New Roman"/>
        </w:rPr>
      </w:pPr>
      <w:r w:rsidRPr="005F7C70">
        <w:t xml:space="preserve">13. </w:t>
      </w:r>
      <w:r w:rsidR="00664318" w:rsidRPr="00664318">
        <w:t xml:space="preserve">Pursuant to section 215(d) of the FPA, we adopt our NOPR proposal and approve NERC’s revisions to the TOP and IRO Reliability Standards, including the associated definitions, violation risk factors, violation severity levels, and implementation plans, as just, reasonable, not unduly discriminatory or preferential and in the public interest. </w:t>
      </w:r>
      <w:r w:rsidR="00EA1C9B" w:rsidRPr="00EA1C9B">
        <w:t>We note that all of the commenters that address the matter support, or do not oppose, approval of the revised suite of TOP and IRO Reliability Standards. We determine that NERC’s approach of consolidating requirements and removing redundancies generally has merit and is consistent with Commission policy promoting increased efficiencies in Reliability Standards and reducing requirements that are either redundant with other currently-effective requirements or have little reliability benefit.</w:t>
      </w:r>
    </w:p>
    <w:p w14:paraId="02E2A88D" w14:textId="77777777" w:rsidR="007967AA" w:rsidRPr="007967AA" w:rsidRDefault="007967AA" w:rsidP="007967AA">
      <w:pPr>
        <w:rPr>
          <w:rFonts w:cs="Times New Roman"/>
        </w:rPr>
      </w:pPr>
    </w:p>
    <w:p w14:paraId="01B8B116" w14:textId="41B139E9" w:rsidR="00664318" w:rsidRPr="005F7C70" w:rsidRDefault="007967AA" w:rsidP="007967AA">
      <w:pPr>
        <w:rPr>
          <w:rFonts w:cs="Times New Roman"/>
        </w:rPr>
      </w:pPr>
      <w:r w:rsidRPr="007967AA">
        <w:rPr>
          <w:rFonts w:cs="Times New Roman"/>
        </w:rPr>
        <w:t xml:space="preserve">14. We also determine </w:t>
      </w:r>
      <w:r w:rsidR="00664318" w:rsidRPr="00664318">
        <w:rPr>
          <w:rFonts w:cs="Times New Roman"/>
        </w:rPr>
        <w:t xml:space="preserve">that the proposed TOP and IRO Reliability Standards should improve reliability by defining an appropriate division of responsibilities between reliability coordinators and </w:t>
      </w:r>
      <w:r w:rsidR="00664318" w:rsidRPr="00664318">
        <w:rPr>
          <w:rFonts w:cs="Times New Roman"/>
        </w:rPr>
        <w:lastRenderedPageBreak/>
        <w:t>transmission operators.</w:t>
      </w:r>
      <w:r w:rsidR="00664318" w:rsidRPr="00664318">
        <w:rPr>
          <w:rFonts w:cs="Times New Roman"/>
          <w:b/>
          <w:bCs/>
          <w:position w:val="8"/>
          <w:vertAlign w:val="superscript"/>
        </w:rPr>
        <w:t xml:space="preserve"> </w:t>
      </w:r>
      <w:r w:rsidR="00664318" w:rsidRPr="00664318">
        <w:rPr>
          <w:rFonts w:cs="Times New Roman"/>
        </w:rPr>
        <w:t xml:space="preserve">The proposed TOP Reliability Standards will eliminate multiple TOP standards, resulting in a more concise set of standards, reducing redundancy and more clearly delineating responsibilities between applicable entities. In addition, we find that the proposed Reliability Standards provide a comprehensive framework as well as important improvements to ensure that the bulk electric system is operated within pre-established limits while enhancing situational awareness and strengthening operations planning. The TOP and IRO Reliability Standards address the coordinated efforts to plan and reliably operate the bulk electric system under both normal and abnormal conditions. </w:t>
      </w:r>
    </w:p>
    <w:p w14:paraId="7DC09D4E" w14:textId="77777777" w:rsidR="007967AA" w:rsidRPr="007967AA" w:rsidRDefault="007967AA" w:rsidP="007967AA">
      <w:pPr>
        <w:rPr>
          <w:rFonts w:cs="Times New Roman"/>
        </w:rPr>
      </w:pPr>
    </w:p>
    <w:p w14:paraId="3D3C339E" w14:textId="51F3F374" w:rsidR="00664318" w:rsidRPr="00664318" w:rsidRDefault="007967AA" w:rsidP="00664318">
      <w:pPr>
        <w:rPr>
          <w:rFonts w:cs="Times New Roman"/>
        </w:rPr>
      </w:pPr>
      <w:r w:rsidRPr="007967AA">
        <w:rPr>
          <w:rFonts w:cs="Times New Roman"/>
        </w:rPr>
        <w:t xml:space="preserve">16. </w:t>
      </w:r>
      <w:r w:rsidR="005F7C70" w:rsidRPr="005F7C70">
        <w:rPr>
          <w:rFonts w:cs="Times New Roman"/>
        </w:rPr>
        <w:t>[T]</w:t>
      </w:r>
      <w:r w:rsidR="00664318" w:rsidRPr="00664318">
        <w:rPr>
          <w:rFonts w:cs="Times New Roman"/>
        </w:rPr>
        <w:t>he TOP/IRO Standards approved herein address the possibility that additional SOLs could develop or occur in the same-day or real-time operational time horizon and, therefore, would pose an operational risk to the interconnected transmission network if not addressed. Likewise, the Reliability Standards give reliability coordinators the authority to direct actions to prevent or mitigate instances of exceeding IROLs because the primary decision-making authority for mitigating IROL exceedances is assigned to reliability coordinators while transmission operators have the primary responsibility for mitigating SOL exceedances.</w:t>
      </w:r>
    </w:p>
    <w:p w14:paraId="6942158F" w14:textId="77777777" w:rsidR="005F7C70" w:rsidRPr="005F7C70" w:rsidRDefault="005F7C70" w:rsidP="005F7C70">
      <w:pPr>
        <w:rPr>
          <w:rFonts w:cs="Times New Roman"/>
        </w:rPr>
      </w:pPr>
    </w:p>
    <w:p w14:paraId="499505FF" w14:textId="08647258" w:rsidR="00664318" w:rsidRPr="00664318" w:rsidRDefault="005F7C70" w:rsidP="00664318">
      <w:pPr>
        <w:rPr>
          <w:rFonts w:cs="Times New Roman"/>
        </w:rPr>
      </w:pPr>
      <w:r w:rsidRPr="005F7C70">
        <w:rPr>
          <w:rFonts w:cs="Times New Roman"/>
        </w:rPr>
        <w:t xml:space="preserve">17. Furthermore, the </w:t>
      </w:r>
      <w:r w:rsidR="00664318" w:rsidRPr="00664318">
        <w:rPr>
          <w:rFonts w:cs="Times New Roman"/>
        </w:rPr>
        <w:t>revised definitions of operational planning analysis and real-time assessment are critical components of the proposed TOP and IRO Reliability S</w:t>
      </w:r>
      <w:r w:rsidR="00664318" w:rsidRPr="005F7C70">
        <w:rPr>
          <w:rFonts w:cs="Times New Roman"/>
        </w:rPr>
        <w:t xml:space="preserve">tandards and, together with the </w:t>
      </w:r>
      <w:r w:rsidR="00664318" w:rsidRPr="00664318">
        <w:rPr>
          <w:rFonts w:cs="Times New Roman"/>
        </w:rPr>
        <w:t>definitions of SOLs, IROLs and operating plans, work to ensure t</w:t>
      </w:r>
      <w:r w:rsidR="00664318" w:rsidRPr="005F7C70">
        <w:rPr>
          <w:rFonts w:cs="Times New Roman"/>
        </w:rPr>
        <w:t xml:space="preserve">hat reliability coordinators, </w:t>
      </w:r>
      <w:r w:rsidR="00664318" w:rsidRPr="00664318">
        <w:rPr>
          <w:rFonts w:cs="Times New Roman"/>
        </w:rPr>
        <w:t xml:space="preserve">transmission operators and balancing authorities plan and operate the bulk electric system within all SOLs and IROLs to prevent instability, uncontrolled separation, or cascading. </w:t>
      </w:r>
    </w:p>
    <w:p w14:paraId="48E833EA" w14:textId="77777777" w:rsidR="005F7C70" w:rsidRPr="005F7C70" w:rsidRDefault="005F7C70" w:rsidP="005F7C70">
      <w:pPr>
        <w:rPr>
          <w:rFonts w:cs="Times New Roman"/>
        </w:rPr>
      </w:pPr>
    </w:p>
    <w:p w14:paraId="25F11672" w14:textId="50C99453" w:rsidR="00781E1A" w:rsidRPr="005F7C70" w:rsidRDefault="00781E1A" w:rsidP="00781E1A">
      <w:pPr>
        <w:pStyle w:val="Default"/>
      </w:pPr>
      <w:r w:rsidRPr="00781E1A">
        <w:t xml:space="preserve">43. In the NOPR, the Commission agreed that proposed Reliability Standard TOP-001-3, Requirements R19 and R20 require some form of “data exchange capabilities” for the transmission operator and balancing authority and that proposed Reliability Standard TOP-003-3 addresses the operational data itself needed by the transmission operator and balancing authority. In addition, the Commission agreed that Reliability Standard IRO-002-4, Requirement R1 requires “data exchange capabilities” for the reliability coordinator and that proposed Reliability Standard IRO-010-2 addresses the operational data needed by the reliability coordinator and that proposed Reliability Standard IRO-002-4 Requirement R4 </w:t>
      </w:r>
      <w:r w:rsidRPr="00781E1A">
        <w:lastRenderedPageBreak/>
        <w:t xml:space="preserve">requires a redundant infrastructure for system monitoring. However, the Commission was concerned that it is not clear whether redundancy and diverse routing of data exchange capabilities were adequately addressed in proposed Reliability Standards TOP-001-3 and IRO-002-4 for the reliability coordinator, transmission operator, and balancing authority and sought explanation or clarification on how the standards address redundancy and diverse routing or an equally effective alternative. The Commission also stated that, if NERC or others believe that redundancy and diverse routing are not addressed, they should address whether there are associated reliability risks of the interconnected transmission network for any failure of data exchange capabilities that are not redundant and diversely routed. </w:t>
      </w:r>
    </w:p>
    <w:p w14:paraId="1B954560" w14:textId="77777777" w:rsidR="00781E1A" w:rsidRPr="00781E1A" w:rsidRDefault="00781E1A" w:rsidP="00781E1A">
      <w:pPr>
        <w:rPr>
          <w:rFonts w:cs="Times New Roman"/>
        </w:rPr>
      </w:pPr>
    </w:p>
    <w:p w14:paraId="48932A46" w14:textId="604C0646" w:rsidR="00781E1A" w:rsidRPr="005F7C70" w:rsidRDefault="00781E1A" w:rsidP="00781E1A">
      <w:r w:rsidRPr="00781E1A">
        <w:rPr>
          <w:rFonts w:cs="Times New Roman"/>
        </w:rPr>
        <w:t xml:space="preserve">47. We agree with NERC and other commenters that there is a reliability need for the reliability coordinator, transmission operator and balancing authority to have data exchange capabilities that are redundant and diversely routed. However, we are concerned that the TOP and IRO Standards do not clearly address redundancy and diverse routing so that registered entities will unambiguously recognize that they have an obligation to address redundancy and diverse routing as part of their TOP and IRO compliance </w:t>
      </w:r>
      <w:r w:rsidRPr="00781E1A">
        <w:rPr>
          <w:rFonts w:cs="Times New Roman"/>
        </w:rPr>
        <w:lastRenderedPageBreak/>
        <w:t xml:space="preserve">obligations. NERC’s comprehensive approach to establishing </w:t>
      </w:r>
      <w:r w:rsidRPr="005F7C70">
        <w:t>Therefore, pursuant to section 215(d)(5) of the FPA, we direct NERC to modify Reliability Standards TOP-001- 3, Requirements R19 and R20 to include the requirement that the data exchange capabilities of the transmission operators and balancing authorities require redundancy and diverse routing. In addition, we direct NERC to clarify that “redundant infrastructure” for system monitoring in Reliability Standards IRO-002-4, Requirement R4 is equivalent to redundant and diversely routed data exchange capabilities.</w:t>
      </w:r>
    </w:p>
    <w:p w14:paraId="319B89C4" w14:textId="77777777" w:rsidR="006A3A23" w:rsidRPr="006A3A23" w:rsidRDefault="006A3A23" w:rsidP="006A3A23">
      <w:pPr>
        <w:rPr>
          <w:rFonts w:ascii="Times New Roman" w:hAnsi="Times New Roman" w:cs="Times New Roman"/>
        </w:rPr>
      </w:pPr>
    </w:p>
    <w:p w14:paraId="3700E1DF" w14:textId="77777777" w:rsidR="006A3A23" w:rsidRPr="006A3A23" w:rsidRDefault="006A3A23" w:rsidP="006A3A23">
      <w:pPr>
        <w:rPr>
          <w:rFonts w:cs="Times New Roman"/>
        </w:rPr>
      </w:pPr>
      <w:r w:rsidRPr="006A3A23">
        <w:rPr>
          <w:rFonts w:cs="Times New Roman"/>
        </w:rPr>
        <w:t xml:space="preserve">49. In the NOPR, the Commission expressed concern that the proposed TOP and IRO Reliability Standards do not appear to address testing requirements for alternative or less frequently used mediums for data exchange to ensure they would properly function in the event that the primary or more frequently used data exchange capabilities failed. Accordingly, the Commission sought comment on whether and how the TOP and IRO Reliability Standards address the testing of alternative or less frequently used data exchange capabilities for the transmission operator, balancing authority and reliability coordinator. </w:t>
      </w:r>
    </w:p>
    <w:p w14:paraId="2308787D" w14:textId="77777777" w:rsidR="006A3A23" w:rsidRDefault="006A3A23" w:rsidP="005F7C70">
      <w:pPr>
        <w:pStyle w:val="Default"/>
      </w:pPr>
    </w:p>
    <w:p w14:paraId="1647AD0B" w14:textId="65209386" w:rsidR="000219D5" w:rsidRPr="000E3B26" w:rsidRDefault="007967AA" w:rsidP="000219D5">
      <w:pPr>
        <w:rPr>
          <w:b/>
          <w:u w:val="single"/>
        </w:rPr>
      </w:pPr>
      <w:r w:rsidRPr="007967AA">
        <w:lastRenderedPageBreak/>
        <w:t>51. We agree with NERC and other commenters that there is a reliability need for the reliability coordinator, transmission operator and balancing authority to test alternate data exchange capabilities. However, we are not persuaded by the commenters’ assertions that the need to test is implied in the TOP and IRO Standards. Rather, we determine that testing of alternative data exchange capabilities is important to reliability and should not be left to what may or may not be implied in the standards.</w:t>
      </w:r>
      <w:r w:rsidRPr="007967AA">
        <w:rPr>
          <w:b/>
          <w:bCs/>
          <w:position w:val="8"/>
          <w:vertAlign w:val="superscript"/>
        </w:rPr>
        <w:t xml:space="preserve"> </w:t>
      </w:r>
      <w:r w:rsidRPr="007967AA">
        <w:t>Therefore, pursuant to section 215(d)(5) of the FPA, we direct NERC to develop a modification to the TOP and IRO standards that addresses a data exchange capability testing framework for the data exchange capabilities used in the primary control centers to test the alternate or less frequently used data exchange capabilities of the reliability coordinator, transmission operator and balancing authority. We believe that the structure of Reliability Standard COM-001-2, Requirement R9 could be a model for use in the TOP and IRO Standards.</w:t>
      </w:r>
    </w:p>
    <w:p w14:paraId="28ACB6F6" w14:textId="77777777" w:rsidR="00D97E2A" w:rsidRPr="009F61B3" w:rsidRDefault="00D97E2A" w:rsidP="009F61B3">
      <w:r w:rsidRPr="009F61B3">
        <w:br w:type="page"/>
      </w:r>
    </w:p>
    <w:p w14:paraId="04F3D37D" w14:textId="77777777" w:rsidR="00D54CB4" w:rsidRPr="009F61B3" w:rsidRDefault="00D54CB4" w:rsidP="009F61B3">
      <w:pPr>
        <w:pStyle w:val="SubHead"/>
      </w:pPr>
      <w:r w:rsidRPr="009F61B3">
        <w:lastRenderedPageBreak/>
        <w:t>Revision History</w:t>
      </w:r>
      <w:r w:rsidR="00CF0C11" w:rsidRPr="009F61B3">
        <w:t xml:space="preserve"> for RSAW</w:t>
      </w:r>
    </w:p>
    <w:p w14:paraId="190506E7" w14:textId="77777777" w:rsidR="00D54CB4" w:rsidRPr="009F61B3" w:rsidRDefault="00D54CB4" w:rsidP="009F61B3"/>
    <w:tbl>
      <w:tblP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3577"/>
        <w:gridCol w:w="4140"/>
      </w:tblGrid>
      <w:tr w:rsidR="002A01BD" w:rsidRPr="009F61B3" w14:paraId="24D010C3" w14:textId="77777777" w:rsidTr="009F61B3">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0E69100" w14:textId="77777777" w:rsidR="002A01BD" w:rsidRPr="009F61B3" w:rsidRDefault="002A01BD" w:rsidP="009F61B3">
            <w:pPr>
              <w:jc w:val="center"/>
              <w:rPr>
                <w:b/>
              </w:rPr>
            </w:pPr>
            <w:r w:rsidRPr="009F61B3">
              <w:rPr>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85598F8" w14:textId="77777777" w:rsidR="002A01BD" w:rsidRPr="009F61B3" w:rsidRDefault="002A01BD" w:rsidP="009F61B3">
            <w:pPr>
              <w:jc w:val="center"/>
              <w:rPr>
                <w:b/>
              </w:rPr>
            </w:pPr>
            <w:r w:rsidRPr="009F61B3">
              <w:rPr>
                <w:b/>
              </w:rPr>
              <w:t>Date</w:t>
            </w:r>
          </w:p>
        </w:tc>
        <w:tc>
          <w:tcPr>
            <w:tcW w:w="3577" w:type="dxa"/>
            <w:tcBorders>
              <w:top w:val="single" w:sz="4" w:space="0" w:color="000000"/>
              <w:left w:val="single" w:sz="4" w:space="0" w:color="000000"/>
              <w:bottom w:val="single" w:sz="2" w:space="0" w:color="000000"/>
              <w:right w:val="single" w:sz="4" w:space="0" w:color="000000"/>
            </w:tcBorders>
            <w:shd w:val="pct10" w:color="auto" w:fill="auto"/>
            <w:hideMark/>
          </w:tcPr>
          <w:p w14:paraId="66DA588E" w14:textId="77777777" w:rsidR="002A01BD" w:rsidRPr="009F61B3" w:rsidRDefault="002A01BD" w:rsidP="009F61B3">
            <w:pPr>
              <w:jc w:val="center"/>
              <w:rPr>
                <w:b/>
              </w:rPr>
            </w:pPr>
            <w:r w:rsidRPr="009F61B3">
              <w:rPr>
                <w:b/>
              </w:rPr>
              <w:t>Reviewers</w:t>
            </w:r>
          </w:p>
        </w:tc>
        <w:tc>
          <w:tcPr>
            <w:tcW w:w="4140" w:type="dxa"/>
            <w:tcBorders>
              <w:top w:val="single" w:sz="4" w:space="0" w:color="000000"/>
              <w:left w:val="single" w:sz="4" w:space="0" w:color="000000"/>
              <w:bottom w:val="single" w:sz="2" w:space="0" w:color="000000"/>
              <w:right w:val="single" w:sz="4" w:space="0" w:color="000000"/>
            </w:tcBorders>
            <w:shd w:val="pct10" w:color="auto" w:fill="auto"/>
            <w:hideMark/>
          </w:tcPr>
          <w:p w14:paraId="61842018" w14:textId="77777777" w:rsidR="002A01BD" w:rsidRPr="009F61B3" w:rsidRDefault="002A01BD" w:rsidP="009F61B3">
            <w:pPr>
              <w:jc w:val="center"/>
              <w:rPr>
                <w:b/>
              </w:rPr>
            </w:pPr>
            <w:r w:rsidRPr="009F61B3">
              <w:rPr>
                <w:b/>
              </w:rPr>
              <w:t>Revision Description</w:t>
            </w:r>
          </w:p>
        </w:tc>
      </w:tr>
      <w:tr w:rsidR="004321F0" w:rsidRPr="009F61B3" w14:paraId="6239E1A3" w14:textId="77777777" w:rsidTr="009F61B3">
        <w:tc>
          <w:tcPr>
            <w:tcW w:w="1016" w:type="dxa"/>
            <w:tcBorders>
              <w:top w:val="single" w:sz="4" w:space="0" w:color="000000"/>
              <w:left w:val="single" w:sz="4" w:space="0" w:color="000000"/>
              <w:bottom w:val="single" w:sz="4" w:space="0" w:color="000000"/>
              <w:right w:val="single" w:sz="4" w:space="0" w:color="000000"/>
            </w:tcBorders>
            <w:vAlign w:val="center"/>
          </w:tcPr>
          <w:p w14:paraId="5D1FCCB9" w14:textId="1234E841" w:rsidR="004321F0" w:rsidRPr="009F61B3" w:rsidRDefault="004321F0" w:rsidP="004321F0">
            <w:pPr>
              <w:jc w:val="center"/>
            </w:pPr>
            <w:r w:rsidRPr="00C86C5A">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27FDC4C7" w14:textId="6DE26ACB" w:rsidR="004321F0" w:rsidRPr="009F61B3" w:rsidRDefault="003463C0" w:rsidP="003463C0">
            <w:pPr>
              <w:jc w:val="center"/>
            </w:pPr>
            <w:r>
              <w:t>12</w:t>
            </w:r>
            <w:r w:rsidR="004321F0">
              <w:t>/</w:t>
            </w:r>
            <w:r>
              <w:t>18</w:t>
            </w:r>
            <w:r w:rsidR="004321F0" w:rsidRPr="00C86C5A">
              <w:t>/201</w:t>
            </w:r>
            <w:r w:rsidR="00D338A5">
              <w:t>9</w:t>
            </w:r>
          </w:p>
        </w:tc>
        <w:tc>
          <w:tcPr>
            <w:tcW w:w="3577" w:type="dxa"/>
            <w:tcBorders>
              <w:top w:val="single" w:sz="4" w:space="0" w:color="000000"/>
              <w:left w:val="single" w:sz="4" w:space="0" w:color="000000"/>
              <w:bottom w:val="single" w:sz="4" w:space="0" w:color="000000"/>
              <w:right w:val="single" w:sz="4" w:space="0" w:color="000000"/>
            </w:tcBorders>
            <w:vAlign w:val="center"/>
          </w:tcPr>
          <w:p w14:paraId="4D72CB87" w14:textId="368F4ED3" w:rsidR="004321F0" w:rsidRPr="009F61B3" w:rsidRDefault="0060141E" w:rsidP="004321F0">
            <w:r>
              <w:rPr>
                <w:rFonts w:ascii="Calibri" w:hAnsi="Calibri" w:cs="Times New Roman"/>
              </w:rPr>
              <w:t>NERC Compliance Assurance, RSAW Task Force</w:t>
            </w:r>
          </w:p>
        </w:tc>
        <w:tc>
          <w:tcPr>
            <w:tcW w:w="4140" w:type="dxa"/>
            <w:tcBorders>
              <w:top w:val="single" w:sz="4" w:space="0" w:color="000000"/>
              <w:left w:val="single" w:sz="4" w:space="0" w:color="000000"/>
              <w:bottom w:val="single" w:sz="4" w:space="0" w:color="000000"/>
              <w:right w:val="single" w:sz="4" w:space="0" w:color="000000"/>
            </w:tcBorders>
          </w:tcPr>
          <w:p w14:paraId="47F6CD96" w14:textId="674AE796" w:rsidR="004321F0" w:rsidRPr="009F61B3" w:rsidRDefault="004321F0" w:rsidP="004321F0">
            <w:r w:rsidRPr="00C86C5A">
              <w:t>New Document</w:t>
            </w:r>
          </w:p>
        </w:tc>
      </w:tr>
      <w:tr w:rsidR="004321F0" w:rsidRPr="009F61B3" w14:paraId="08B04C58" w14:textId="77777777" w:rsidTr="009F61B3">
        <w:tc>
          <w:tcPr>
            <w:tcW w:w="1016" w:type="dxa"/>
            <w:tcBorders>
              <w:top w:val="single" w:sz="4" w:space="0" w:color="000000"/>
              <w:left w:val="single" w:sz="4" w:space="0" w:color="000000"/>
              <w:bottom w:val="single" w:sz="4" w:space="0" w:color="000000"/>
              <w:right w:val="single" w:sz="4" w:space="0" w:color="000000"/>
            </w:tcBorders>
          </w:tcPr>
          <w:p w14:paraId="61920480" w14:textId="2227D54D" w:rsidR="004321F0" w:rsidRPr="009F61B3" w:rsidRDefault="004321F0" w:rsidP="00AE27E1">
            <w:pPr>
              <w:jc w:val="center"/>
            </w:pPr>
          </w:p>
        </w:tc>
        <w:tc>
          <w:tcPr>
            <w:tcW w:w="1882" w:type="dxa"/>
            <w:tcBorders>
              <w:top w:val="single" w:sz="4" w:space="0" w:color="000000"/>
              <w:left w:val="single" w:sz="4" w:space="0" w:color="000000"/>
              <w:bottom w:val="single" w:sz="4" w:space="0" w:color="000000"/>
              <w:right w:val="single" w:sz="4" w:space="0" w:color="000000"/>
            </w:tcBorders>
          </w:tcPr>
          <w:p w14:paraId="39C39DFC" w14:textId="6D2E9FA5" w:rsidR="004321F0" w:rsidRPr="009F61B3" w:rsidRDefault="004321F0" w:rsidP="00AE27E1">
            <w:pPr>
              <w:jc w:val="center"/>
            </w:pPr>
          </w:p>
        </w:tc>
        <w:tc>
          <w:tcPr>
            <w:tcW w:w="3577" w:type="dxa"/>
            <w:tcBorders>
              <w:top w:val="single" w:sz="4" w:space="0" w:color="000000"/>
              <w:left w:val="single" w:sz="4" w:space="0" w:color="000000"/>
              <w:bottom w:val="single" w:sz="4" w:space="0" w:color="000000"/>
              <w:right w:val="single" w:sz="4" w:space="0" w:color="000000"/>
            </w:tcBorders>
          </w:tcPr>
          <w:p w14:paraId="20908D36" w14:textId="30AF7162" w:rsidR="004321F0" w:rsidRPr="009F61B3" w:rsidRDefault="004321F0" w:rsidP="004321F0"/>
        </w:tc>
        <w:tc>
          <w:tcPr>
            <w:tcW w:w="4140" w:type="dxa"/>
            <w:tcBorders>
              <w:top w:val="single" w:sz="4" w:space="0" w:color="000000"/>
              <w:left w:val="single" w:sz="4" w:space="0" w:color="000000"/>
              <w:bottom w:val="single" w:sz="4" w:space="0" w:color="000000"/>
              <w:right w:val="single" w:sz="4" w:space="0" w:color="000000"/>
            </w:tcBorders>
          </w:tcPr>
          <w:p w14:paraId="64862117" w14:textId="559D7A91" w:rsidR="004321F0" w:rsidRPr="009F61B3" w:rsidRDefault="004321F0" w:rsidP="004321F0"/>
        </w:tc>
      </w:tr>
    </w:tbl>
    <w:p w14:paraId="4279EE94" w14:textId="77777777" w:rsidR="00CF0C11" w:rsidRPr="00D76B78" w:rsidRDefault="00CF0C11" w:rsidP="00D76B78"/>
    <w:p w14:paraId="121DF2E1" w14:textId="77777777" w:rsidR="00D54CB4" w:rsidRPr="009F61B3" w:rsidRDefault="00D54CB4" w:rsidP="009F61B3">
      <w:pPr>
        <w:rPr>
          <w14:shadow w14:blurRad="50800" w14:dist="38100" w14:dir="2700000" w14:sx="100000" w14:sy="100000" w14:kx="0" w14:ky="0" w14:algn="tl">
            <w14:srgbClr w14:val="000000">
              <w14:alpha w14:val="60000"/>
            </w14:srgbClr>
          </w14:shadow>
        </w:rPr>
      </w:pPr>
    </w:p>
    <w:sectPr w:rsidR="00D54CB4" w:rsidRPr="009F61B3" w:rsidSect="00F019DB">
      <w:headerReference w:type="default" r:id="rId15"/>
      <w:footerReference w:type="default" r:id="rId16"/>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92517" w14:textId="77777777" w:rsidR="006D4961" w:rsidRDefault="006D4961" w:rsidP="00245984">
      <w:r>
        <w:separator/>
      </w:r>
    </w:p>
  </w:endnote>
  <w:endnote w:type="continuationSeparator" w:id="0">
    <w:p w14:paraId="0C1FB98F" w14:textId="77777777" w:rsidR="006D4961" w:rsidRDefault="006D4961" w:rsidP="00245984">
      <w:r>
        <w:continuationSeparator/>
      </w:r>
    </w:p>
  </w:endnote>
  <w:endnote w:id="1">
    <w:p w14:paraId="4A8B873D" w14:textId="77777777" w:rsidR="00840895" w:rsidRDefault="00840895" w:rsidP="00822117">
      <w:pPr>
        <w:pStyle w:val="EndnoteText"/>
      </w:pPr>
      <w:r>
        <w:rPr>
          <w:rStyle w:val="EndnoteReference"/>
        </w:rPr>
        <w:endnoteRef/>
      </w:r>
      <w:r>
        <w:t xml:space="preserve"> </w:t>
      </w:r>
      <w:r w:rsidRPr="00822117">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4C68F" w14:textId="369B7FA3" w:rsidR="00840895" w:rsidRPr="001D5145" w:rsidRDefault="00840895" w:rsidP="001D5145">
    <w:pPr>
      <w:pStyle w:val="Footer"/>
    </w:pPr>
    <w:r w:rsidRPr="001D5145">
      <w:t xml:space="preserve">NERC Reliability Standard Audit Worksheet </w:t>
    </w:r>
  </w:p>
  <w:p w14:paraId="4C4223F4" w14:textId="77777777" w:rsidR="00840895" w:rsidRPr="001D5145" w:rsidRDefault="00840895" w:rsidP="001D5145">
    <w:pPr>
      <w:pStyle w:val="Footer"/>
    </w:pPr>
    <w:r w:rsidRPr="001D5145">
      <w:t>Audit ID: Audit ID if available; or NCRnnnnn-YYYYMMDD</w:t>
    </w:r>
  </w:p>
  <w:p w14:paraId="206A36D6" w14:textId="6D1C3CB0" w:rsidR="00840895" w:rsidRPr="001D5145" w:rsidRDefault="00840895" w:rsidP="001D5145">
    <w:pPr>
      <w:pStyle w:val="Footer"/>
    </w:pPr>
    <w:r w:rsidRPr="001D5145">
      <w:t>RSAW Version: RSAW_</w:t>
    </w:r>
    <w:r w:rsidRPr="001D5145">
      <w:rPr>
        <w:color w:val="0070C0"/>
      </w:rPr>
      <w:t>IRO-002-</w:t>
    </w:r>
    <w:r w:rsidR="004F1D12">
      <w:rPr>
        <w:color w:val="0070C0"/>
      </w:rPr>
      <w:t>6</w:t>
    </w:r>
    <w:r w:rsidRPr="001D5145">
      <w:rPr>
        <w:color w:val="0070C0"/>
      </w:rPr>
      <w:t>_201</w:t>
    </w:r>
    <w:r w:rsidR="004F1D12">
      <w:rPr>
        <w:color w:val="0070C0"/>
      </w:rPr>
      <w:t>9</w:t>
    </w:r>
    <w:r w:rsidRPr="001D5145">
      <w:rPr>
        <w:color w:val="0070C0"/>
      </w:rPr>
      <w:t>_v</w:t>
    </w:r>
    <w:r w:rsidR="004F1D12">
      <w:rPr>
        <w:color w:val="0070C0"/>
      </w:rPr>
      <w:t>1</w:t>
    </w:r>
    <w:r w:rsidRPr="001D5145">
      <w:t xml:space="preserve"> Revision Date: </w:t>
    </w:r>
    <w:r w:rsidR="003463C0">
      <w:t>December</w:t>
    </w:r>
    <w:r w:rsidRPr="001D5145">
      <w:rPr>
        <w:color w:val="0070C0"/>
      </w:rPr>
      <w:t>, 201</w:t>
    </w:r>
    <w:r w:rsidR="003463C0">
      <w:rPr>
        <w:color w:val="0070C0"/>
      </w:rPr>
      <w:t>9</w:t>
    </w:r>
    <w:r w:rsidRPr="001D5145">
      <w:rPr>
        <w:color w:val="0070C0"/>
      </w:rPr>
      <w:t xml:space="preserve"> </w:t>
    </w:r>
    <w:r w:rsidRPr="001D5145">
      <w:t xml:space="preserve">RSAW Template: </w:t>
    </w:r>
    <w:r>
      <w:rPr>
        <w:color w:val="0070C0"/>
      </w:rPr>
      <w:t>RSAW2014R1.0</w:t>
    </w:r>
  </w:p>
  <w:p w14:paraId="25C67880" w14:textId="25B74965" w:rsidR="00840895" w:rsidRPr="001D5145" w:rsidRDefault="00840895" w:rsidP="00B66F08">
    <w:pPr>
      <w:pStyle w:val="Footer"/>
      <w:jc w:val="center"/>
    </w:pPr>
    <w:r w:rsidRPr="001D5145">
      <w:rPr>
        <w:rStyle w:val="PageNumber"/>
      </w:rPr>
      <w:fldChar w:fldCharType="begin"/>
    </w:r>
    <w:r w:rsidRPr="001D5145">
      <w:rPr>
        <w:rStyle w:val="PageNumber"/>
      </w:rPr>
      <w:instrText xml:space="preserve"> PAGE </w:instrText>
    </w:r>
    <w:r w:rsidRPr="001D5145">
      <w:rPr>
        <w:rStyle w:val="PageNumber"/>
      </w:rPr>
      <w:fldChar w:fldCharType="separate"/>
    </w:r>
    <w:r w:rsidR="00101AB1">
      <w:rPr>
        <w:rStyle w:val="PageNumber"/>
        <w:noProof/>
      </w:rPr>
      <w:t>20</w:t>
    </w:r>
    <w:r w:rsidRPr="001D5145">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C3C5B" w14:textId="77777777" w:rsidR="006D4961" w:rsidRDefault="006D4961" w:rsidP="00245984">
      <w:r>
        <w:separator/>
      </w:r>
    </w:p>
  </w:footnote>
  <w:footnote w:type="continuationSeparator" w:id="0">
    <w:p w14:paraId="09D87EBD" w14:textId="77777777" w:rsidR="006D4961" w:rsidRDefault="006D4961" w:rsidP="00245984">
      <w:r>
        <w:continuationSeparator/>
      </w:r>
    </w:p>
  </w:footnote>
  <w:footnote w:id="1">
    <w:p w14:paraId="43ED6495" w14:textId="77777777" w:rsidR="00840895" w:rsidRPr="001D5145" w:rsidRDefault="00840895" w:rsidP="00245984">
      <w:pPr>
        <w:rPr>
          <w:sz w:val="16"/>
          <w:szCs w:val="16"/>
        </w:rPr>
      </w:pPr>
      <w:r w:rsidRPr="001D5145">
        <w:rPr>
          <w:rStyle w:val="FootnoteReference"/>
          <w:sz w:val="16"/>
          <w:szCs w:val="16"/>
        </w:rPr>
        <w:footnoteRef/>
      </w:r>
      <w:r w:rsidRPr="001D5145">
        <w:rPr>
          <w:sz w:val="16"/>
          <w:szCs w:val="16"/>
        </w:rPr>
        <w:t xml:space="preserve"> 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w:t>
      </w:r>
      <w:r w:rsidRPr="0037646C">
        <w:rPr>
          <w:sz w:val="16"/>
          <w:szCs w:val="16"/>
        </w:rPr>
        <w:t xml:space="preserve">a </w:t>
      </w:r>
      <w:r w:rsidRPr="0037646C">
        <w:rPr>
          <w:rStyle w:val="EndnoteTextChar"/>
          <w:sz w:val="16"/>
          <w:szCs w:val="16"/>
        </w:rPr>
        <w:t>substitute for the Reliability Standard or viewed as additional Reliability Standard requirements.  In all cases, the Regional Entity should rely on the language</w:t>
      </w:r>
      <w:r w:rsidRPr="0037646C">
        <w:rPr>
          <w:sz w:val="16"/>
          <w:szCs w:val="16"/>
        </w:rPr>
        <w:t xml:space="preserve"> contained</w:t>
      </w:r>
      <w:r w:rsidRPr="001D5145">
        <w:rPr>
          <w:sz w:val="16"/>
          <w:szCs w:val="16"/>
        </w:rPr>
        <w:t xml:space="preserve">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05386F2B" w14:textId="77777777" w:rsidR="00840895" w:rsidRPr="001D5145" w:rsidRDefault="00840895" w:rsidP="00245984">
      <w:pPr>
        <w:rPr>
          <w:sz w:val="16"/>
          <w:szCs w:val="16"/>
        </w:rPr>
      </w:pPr>
    </w:p>
    <w:p w14:paraId="610D679C" w14:textId="77777777" w:rsidR="00840895" w:rsidRPr="001D5145" w:rsidRDefault="00840895" w:rsidP="00245984">
      <w:pPr>
        <w:rPr>
          <w:sz w:val="16"/>
          <w:szCs w:val="16"/>
        </w:rPr>
      </w:pPr>
      <w:r w:rsidRPr="001D5145">
        <w:rPr>
          <w:sz w:val="16"/>
          <w:szCs w:val="16"/>
        </w:rPr>
        <w:t>The NERC RSAW language contained within this document provides a non</w:t>
      </w:r>
      <w:r w:rsidRPr="001D5145">
        <w:rPr>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5A4CC534" w14:textId="77777777" w:rsidR="00840895" w:rsidRDefault="00840895" w:rsidP="00245984">
      <w:pPr>
        <w:pStyle w:val="FootnoteText"/>
      </w:pPr>
    </w:p>
  </w:footnote>
  <w:footnote w:id="2">
    <w:p w14:paraId="4E364D8E" w14:textId="77777777" w:rsidR="00840895" w:rsidRPr="00B66F08" w:rsidRDefault="00840895" w:rsidP="00245984">
      <w:pPr>
        <w:pStyle w:val="FootnoteText"/>
      </w:pPr>
      <w:r w:rsidRPr="00B66F08">
        <w:rPr>
          <w:rStyle w:val="FootnoteReference"/>
        </w:rPr>
        <w:footnoteRef/>
      </w:r>
      <w:r w:rsidRPr="00B66F08">
        <w:t xml:space="preserve"> Compliance Assessment Date(s): The date(s) the actual compliance assessment (on-site audit, off-site spot check, etc.) occurs.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A5571" w14:textId="7E28B94F" w:rsidR="00840895" w:rsidRDefault="00840895" w:rsidP="00245984"/>
  <w:p w14:paraId="15ACB535" w14:textId="47738AAA" w:rsidR="00840895" w:rsidRPr="00B66F08" w:rsidRDefault="00840895" w:rsidP="00B66F08">
    <w:pPr>
      <w:jc w:val="center"/>
      <w:rPr>
        <w:rFonts w:ascii="Tahoma" w:hAnsi="Tahoma" w:cs="Tahoma"/>
        <w:b/>
        <w:sz w:val="22"/>
        <w:szCs w:val="22"/>
      </w:rPr>
    </w:pPr>
    <w:r w:rsidRPr="00B66F08">
      <w:rPr>
        <w:rFonts w:ascii="Tahoma" w:hAnsi="Tahoma" w:cs="Tahoma"/>
        <w:b/>
        <w:sz w:val="22"/>
        <w:szCs w:val="22"/>
      </w:rPr>
      <w:t>NERC Reliability Standard Audit Worksheet</w:t>
    </w:r>
  </w:p>
  <w:p w14:paraId="1DB06DF9" w14:textId="77777777" w:rsidR="00840895" w:rsidRDefault="00840895" w:rsidP="00245984">
    <w:r>
      <w:rPr>
        <w:noProof/>
      </w:rPr>
      <w:drawing>
        <wp:inline distT="0" distB="0" distL="0" distR="0" wp14:anchorId="66A5C436" wp14:editId="00652948">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477BA62" w14:textId="77777777" w:rsidR="00840895" w:rsidRDefault="00840895" w:rsidP="0024598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B14CC"/>
    <w:multiLevelType w:val="hybridMultilevel"/>
    <w:tmpl w:val="5A0E2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A47504"/>
    <w:multiLevelType w:val="hybridMultilevel"/>
    <w:tmpl w:val="EB167134"/>
    <w:lvl w:ilvl="0" w:tplc="A4F4AE36">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77037"/>
    <w:multiLevelType w:val="hybridMultilevel"/>
    <w:tmpl w:val="82C8D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66118"/>
    <w:multiLevelType w:val="hybridMultilevel"/>
    <w:tmpl w:val="280818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9"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0"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5"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865730"/>
    <w:multiLevelType w:val="multilevel"/>
    <w:tmpl w:val="F8C2E4CE"/>
    <w:lvl w:ilvl="0">
      <w:start w:val="1"/>
      <w:numFmt w:val="decimal"/>
      <w:pStyle w:val="Numbering-R1-Requirements"/>
      <w:lvlText w:val="R%1."/>
      <w:lvlJc w:val="left"/>
      <w:pPr>
        <w:ind w:left="720" w:hanging="720"/>
      </w:pPr>
      <w:rPr>
        <w:rFonts w:hint="default"/>
        <w:b/>
      </w:rPr>
    </w:lvl>
    <w:lvl w:ilvl="1">
      <w:start w:val="1"/>
      <w:numFmt w:val="decimal"/>
      <w:lvlText w:val="R%1.%2."/>
      <w:lvlJc w:val="left"/>
      <w:pPr>
        <w:ind w:left="1440" w:hanging="720"/>
      </w:pPr>
      <w:rPr>
        <w:rFonts w:hint="default"/>
        <w:b/>
      </w:rPr>
    </w:lvl>
    <w:lvl w:ilvl="2">
      <w:start w:val="1"/>
      <w:numFmt w:val="decimal"/>
      <w:lvlText w:val="R%1.%2.%3."/>
      <w:lvlJc w:val="left"/>
      <w:pPr>
        <w:ind w:left="2160" w:hanging="720"/>
      </w:pPr>
      <w:rPr>
        <w:rFonts w:hint="default"/>
        <w:b/>
      </w:rPr>
    </w:lvl>
    <w:lvl w:ilvl="3">
      <w:start w:val="1"/>
      <w:numFmt w:val="decimal"/>
      <w:lvlText w:val="R.%1.%2.%3.%4."/>
      <w:lvlJc w:val="left"/>
      <w:pPr>
        <w:ind w:left="2880" w:hanging="720"/>
      </w:pPr>
      <w:rPr>
        <w:rFonts w:hint="default"/>
        <w:b/>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18"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20"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1"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6"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DE1175"/>
    <w:multiLevelType w:val="hybridMultilevel"/>
    <w:tmpl w:val="F3CC7CCE"/>
    <w:lvl w:ilvl="0" w:tplc="7EE4691A">
      <w:start w:val="1"/>
      <w:numFmt w:val="decimal"/>
      <w:pStyle w:val="Numbering-M1-Measurements"/>
      <w:lvlText w:val="M%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29"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31"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8"/>
  </w:num>
  <w:num w:numId="6">
    <w:abstractNumId w:val="19"/>
  </w:num>
  <w:num w:numId="7">
    <w:abstractNumId w:val="8"/>
  </w:num>
  <w:num w:numId="8">
    <w:abstractNumId w:val="32"/>
  </w:num>
  <w:num w:numId="9">
    <w:abstractNumId w:val="30"/>
  </w:num>
  <w:num w:numId="10">
    <w:abstractNumId w:val="7"/>
  </w:num>
  <w:num w:numId="11">
    <w:abstractNumId w:val="24"/>
  </w:num>
  <w:num w:numId="12">
    <w:abstractNumId w:val="14"/>
  </w:num>
  <w:num w:numId="13">
    <w:abstractNumId w:val="2"/>
  </w:num>
  <w:num w:numId="14">
    <w:abstractNumId w:val="3"/>
  </w:num>
  <w:num w:numId="15">
    <w:abstractNumId w:val="37"/>
  </w:num>
  <w:num w:numId="16">
    <w:abstractNumId w:val="34"/>
  </w:num>
  <w:num w:numId="17">
    <w:abstractNumId w:val="35"/>
  </w:num>
  <w:num w:numId="18">
    <w:abstractNumId w:val="25"/>
  </w:num>
  <w:num w:numId="19">
    <w:abstractNumId w:val="22"/>
  </w:num>
  <w:num w:numId="20">
    <w:abstractNumId w:val="9"/>
  </w:num>
  <w:num w:numId="21">
    <w:abstractNumId w:val="20"/>
  </w:num>
  <w:num w:numId="22">
    <w:abstractNumId w:val="11"/>
  </w:num>
  <w:num w:numId="23">
    <w:abstractNumId w:val="16"/>
  </w:num>
  <w:num w:numId="24">
    <w:abstractNumId w:val="33"/>
  </w:num>
  <w:num w:numId="25">
    <w:abstractNumId w:val="26"/>
  </w:num>
  <w:num w:numId="26">
    <w:abstractNumId w:val="13"/>
  </w:num>
  <w:num w:numId="27">
    <w:abstractNumId w:val="31"/>
  </w:num>
  <w:num w:numId="28">
    <w:abstractNumId w:val="10"/>
  </w:num>
  <w:num w:numId="29">
    <w:abstractNumId w:val="18"/>
  </w:num>
  <w:num w:numId="30">
    <w:abstractNumId w:val="12"/>
  </w:num>
  <w:num w:numId="31">
    <w:abstractNumId w:val="0"/>
  </w:num>
  <w:num w:numId="32">
    <w:abstractNumId w:val="21"/>
  </w:num>
  <w:num w:numId="33">
    <w:abstractNumId w:val="5"/>
  </w:num>
  <w:num w:numId="34">
    <w:abstractNumId w:val="1"/>
  </w:num>
  <w:num w:numId="35">
    <w:abstractNumId w:val="6"/>
  </w:num>
  <w:num w:numId="36">
    <w:abstractNumId w:val="27"/>
  </w:num>
  <w:num w:numId="37">
    <w:abstractNumId w:val="17"/>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GrammaticalErrors/>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1002"/>
    <w:rsid w:val="000051AD"/>
    <w:rsid w:val="00010230"/>
    <w:rsid w:val="00010389"/>
    <w:rsid w:val="00010401"/>
    <w:rsid w:val="00013BFD"/>
    <w:rsid w:val="00014D37"/>
    <w:rsid w:val="00015EAB"/>
    <w:rsid w:val="0001788B"/>
    <w:rsid w:val="000179A2"/>
    <w:rsid w:val="000212D9"/>
    <w:rsid w:val="00021844"/>
    <w:rsid w:val="000219D5"/>
    <w:rsid w:val="00022E22"/>
    <w:rsid w:val="000247EF"/>
    <w:rsid w:val="000300B9"/>
    <w:rsid w:val="00034ADC"/>
    <w:rsid w:val="00036978"/>
    <w:rsid w:val="00041263"/>
    <w:rsid w:val="00041788"/>
    <w:rsid w:val="00044024"/>
    <w:rsid w:val="00045121"/>
    <w:rsid w:val="00047231"/>
    <w:rsid w:val="00052F5E"/>
    <w:rsid w:val="0005590C"/>
    <w:rsid w:val="00056282"/>
    <w:rsid w:val="00056824"/>
    <w:rsid w:val="00060F12"/>
    <w:rsid w:val="00061CC7"/>
    <w:rsid w:val="00072DCD"/>
    <w:rsid w:val="000747C7"/>
    <w:rsid w:val="00075B20"/>
    <w:rsid w:val="00077313"/>
    <w:rsid w:val="0008149C"/>
    <w:rsid w:val="00082DC8"/>
    <w:rsid w:val="000842D9"/>
    <w:rsid w:val="000849D2"/>
    <w:rsid w:val="000849DD"/>
    <w:rsid w:val="00085CB3"/>
    <w:rsid w:val="0008625B"/>
    <w:rsid w:val="00087F7F"/>
    <w:rsid w:val="000907F2"/>
    <w:rsid w:val="00091FA4"/>
    <w:rsid w:val="00093E3F"/>
    <w:rsid w:val="00094141"/>
    <w:rsid w:val="00097452"/>
    <w:rsid w:val="000A1F3A"/>
    <w:rsid w:val="000A4050"/>
    <w:rsid w:val="000A46BA"/>
    <w:rsid w:val="000A56B5"/>
    <w:rsid w:val="000A7154"/>
    <w:rsid w:val="000A7FA0"/>
    <w:rsid w:val="000B0E7C"/>
    <w:rsid w:val="000B2F8B"/>
    <w:rsid w:val="000B6604"/>
    <w:rsid w:val="000B681C"/>
    <w:rsid w:val="000B6877"/>
    <w:rsid w:val="000C282B"/>
    <w:rsid w:val="000C509C"/>
    <w:rsid w:val="000C7A6E"/>
    <w:rsid w:val="000D09F7"/>
    <w:rsid w:val="000D157D"/>
    <w:rsid w:val="000D3E6A"/>
    <w:rsid w:val="000D57B1"/>
    <w:rsid w:val="000D58CD"/>
    <w:rsid w:val="000D69B0"/>
    <w:rsid w:val="000E2151"/>
    <w:rsid w:val="000E26E2"/>
    <w:rsid w:val="000E27D2"/>
    <w:rsid w:val="000E2B5C"/>
    <w:rsid w:val="000E3AAA"/>
    <w:rsid w:val="000E3DDD"/>
    <w:rsid w:val="000E4EF6"/>
    <w:rsid w:val="000E5A5A"/>
    <w:rsid w:val="000E5B1D"/>
    <w:rsid w:val="000E5DD8"/>
    <w:rsid w:val="000E6A53"/>
    <w:rsid w:val="000E70EC"/>
    <w:rsid w:val="000E7488"/>
    <w:rsid w:val="000F0BD8"/>
    <w:rsid w:val="000F0E1F"/>
    <w:rsid w:val="000F62C0"/>
    <w:rsid w:val="000F6D7D"/>
    <w:rsid w:val="000F723F"/>
    <w:rsid w:val="00100788"/>
    <w:rsid w:val="00101AB1"/>
    <w:rsid w:val="001057DE"/>
    <w:rsid w:val="001061B6"/>
    <w:rsid w:val="001064CA"/>
    <w:rsid w:val="001075BF"/>
    <w:rsid w:val="00111900"/>
    <w:rsid w:val="00111E67"/>
    <w:rsid w:val="00113668"/>
    <w:rsid w:val="00113F4F"/>
    <w:rsid w:val="00114301"/>
    <w:rsid w:val="00114A13"/>
    <w:rsid w:val="00114F96"/>
    <w:rsid w:val="001150AC"/>
    <w:rsid w:val="00115DBA"/>
    <w:rsid w:val="00116AAD"/>
    <w:rsid w:val="00116E61"/>
    <w:rsid w:val="001209C7"/>
    <w:rsid w:val="00135B25"/>
    <w:rsid w:val="0013627F"/>
    <w:rsid w:val="00137112"/>
    <w:rsid w:val="00142616"/>
    <w:rsid w:val="00142A0C"/>
    <w:rsid w:val="001463DA"/>
    <w:rsid w:val="0015166E"/>
    <w:rsid w:val="001566E4"/>
    <w:rsid w:val="001578CE"/>
    <w:rsid w:val="00157B1C"/>
    <w:rsid w:val="001600CB"/>
    <w:rsid w:val="00161974"/>
    <w:rsid w:val="00161BCD"/>
    <w:rsid w:val="00162927"/>
    <w:rsid w:val="00167DAC"/>
    <w:rsid w:val="00171071"/>
    <w:rsid w:val="00172DFD"/>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C03E2"/>
    <w:rsid w:val="001C1A1B"/>
    <w:rsid w:val="001C1F09"/>
    <w:rsid w:val="001C3ED4"/>
    <w:rsid w:val="001C4056"/>
    <w:rsid w:val="001C51AA"/>
    <w:rsid w:val="001C551D"/>
    <w:rsid w:val="001C70FD"/>
    <w:rsid w:val="001D0DE3"/>
    <w:rsid w:val="001D1BF8"/>
    <w:rsid w:val="001D2A77"/>
    <w:rsid w:val="001D2F6D"/>
    <w:rsid w:val="001D34F6"/>
    <w:rsid w:val="001D4564"/>
    <w:rsid w:val="001D4BCF"/>
    <w:rsid w:val="001D5145"/>
    <w:rsid w:val="001D52A5"/>
    <w:rsid w:val="001D5BA4"/>
    <w:rsid w:val="001D62CE"/>
    <w:rsid w:val="001E1503"/>
    <w:rsid w:val="001E184A"/>
    <w:rsid w:val="001E2423"/>
    <w:rsid w:val="001E2A9A"/>
    <w:rsid w:val="001E2CDF"/>
    <w:rsid w:val="001E3714"/>
    <w:rsid w:val="001E3D10"/>
    <w:rsid w:val="001E3EB3"/>
    <w:rsid w:val="001E6C18"/>
    <w:rsid w:val="001E74CB"/>
    <w:rsid w:val="001E7885"/>
    <w:rsid w:val="001F068A"/>
    <w:rsid w:val="001F4070"/>
    <w:rsid w:val="00200BB7"/>
    <w:rsid w:val="00200C28"/>
    <w:rsid w:val="00200CB2"/>
    <w:rsid w:val="002024E6"/>
    <w:rsid w:val="002027AA"/>
    <w:rsid w:val="00203810"/>
    <w:rsid w:val="002066DB"/>
    <w:rsid w:val="002069B9"/>
    <w:rsid w:val="00207E8C"/>
    <w:rsid w:val="002103E2"/>
    <w:rsid w:val="00210513"/>
    <w:rsid w:val="00210BAE"/>
    <w:rsid w:val="002111D4"/>
    <w:rsid w:val="00212EEE"/>
    <w:rsid w:val="00213D72"/>
    <w:rsid w:val="00214DF3"/>
    <w:rsid w:val="002152B0"/>
    <w:rsid w:val="00216D60"/>
    <w:rsid w:val="00217196"/>
    <w:rsid w:val="00222481"/>
    <w:rsid w:val="00224B6E"/>
    <w:rsid w:val="00224F11"/>
    <w:rsid w:val="00225322"/>
    <w:rsid w:val="00226184"/>
    <w:rsid w:val="00231A38"/>
    <w:rsid w:val="00234DD6"/>
    <w:rsid w:val="00236B31"/>
    <w:rsid w:val="00237055"/>
    <w:rsid w:val="002418D2"/>
    <w:rsid w:val="002420D5"/>
    <w:rsid w:val="0024538A"/>
    <w:rsid w:val="00245984"/>
    <w:rsid w:val="002460D2"/>
    <w:rsid w:val="002462CB"/>
    <w:rsid w:val="00246DD2"/>
    <w:rsid w:val="00246F01"/>
    <w:rsid w:val="00247004"/>
    <w:rsid w:val="002515D8"/>
    <w:rsid w:val="00252ABD"/>
    <w:rsid w:val="0025728B"/>
    <w:rsid w:val="002613DD"/>
    <w:rsid w:val="002628BA"/>
    <w:rsid w:val="00262AA0"/>
    <w:rsid w:val="00270B72"/>
    <w:rsid w:val="00271B22"/>
    <w:rsid w:val="002731DA"/>
    <w:rsid w:val="0027439B"/>
    <w:rsid w:val="00275608"/>
    <w:rsid w:val="00275730"/>
    <w:rsid w:val="00275870"/>
    <w:rsid w:val="00277DB9"/>
    <w:rsid w:val="00280715"/>
    <w:rsid w:val="00282C4C"/>
    <w:rsid w:val="002835BF"/>
    <w:rsid w:val="0028377B"/>
    <w:rsid w:val="00283D53"/>
    <w:rsid w:val="00284AF0"/>
    <w:rsid w:val="00285B5E"/>
    <w:rsid w:val="00286CAC"/>
    <w:rsid w:val="00287604"/>
    <w:rsid w:val="00287907"/>
    <w:rsid w:val="002907B2"/>
    <w:rsid w:val="00293B3D"/>
    <w:rsid w:val="00293D2F"/>
    <w:rsid w:val="00294318"/>
    <w:rsid w:val="00295776"/>
    <w:rsid w:val="00296AB3"/>
    <w:rsid w:val="00297D67"/>
    <w:rsid w:val="002A01BD"/>
    <w:rsid w:val="002A0890"/>
    <w:rsid w:val="002A297F"/>
    <w:rsid w:val="002A384E"/>
    <w:rsid w:val="002A3B82"/>
    <w:rsid w:val="002A73FC"/>
    <w:rsid w:val="002C0108"/>
    <w:rsid w:val="002C053D"/>
    <w:rsid w:val="002C10B1"/>
    <w:rsid w:val="002C6994"/>
    <w:rsid w:val="002C78F4"/>
    <w:rsid w:val="002C7972"/>
    <w:rsid w:val="002D13CC"/>
    <w:rsid w:val="002D1432"/>
    <w:rsid w:val="002D2FDD"/>
    <w:rsid w:val="002D333F"/>
    <w:rsid w:val="002D3F14"/>
    <w:rsid w:val="002D5177"/>
    <w:rsid w:val="002D5704"/>
    <w:rsid w:val="002D7192"/>
    <w:rsid w:val="002E11CD"/>
    <w:rsid w:val="002E24FB"/>
    <w:rsid w:val="002E5F6A"/>
    <w:rsid w:val="002F16A7"/>
    <w:rsid w:val="002F3FA2"/>
    <w:rsid w:val="002F640C"/>
    <w:rsid w:val="002F6CEE"/>
    <w:rsid w:val="0030012B"/>
    <w:rsid w:val="00300CFE"/>
    <w:rsid w:val="003041B0"/>
    <w:rsid w:val="00304924"/>
    <w:rsid w:val="00304FF0"/>
    <w:rsid w:val="003051E4"/>
    <w:rsid w:val="003054C4"/>
    <w:rsid w:val="00305CC5"/>
    <w:rsid w:val="00306738"/>
    <w:rsid w:val="003113D1"/>
    <w:rsid w:val="0031156F"/>
    <w:rsid w:val="00311633"/>
    <w:rsid w:val="00317B2F"/>
    <w:rsid w:val="00320058"/>
    <w:rsid w:val="00323042"/>
    <w:rsid w:val="003230AA"/>
    <w:rsid w:val="00323952"/>
    <w:rsid w:val="00324C2A"/>
    <w:rsid w:val="00326DFE"/>
    <w:rsid w:val="00330AF1"/>
    <w:rsid w:val="00330E93"/>
    <w:rsid w:val="00333561"/>
    <w:rsid w:val="00334436"/>
    <w:rsid w:val="00334A5C"/>
    <w:rsid w:val="003371E8"/>
    <w:rsid w:val="003379A2"/>
    <w:rsid w:val="00340802"/>
    <w:rsid w:val="00343544"/>
    <w:rsid w:val="00343590"/>
    <w:rsid w:val="0034396E"/>
    <w:rsid w:val="00345FA1"/>
    <w:rsid w:val="003463C0"/>
    <w:rsid w:val="00346551"/>
    <w:rsid w:val="00346CA1"/>
    <w:rsid w:val="0035254C"/>
    <w:rsid w:val="00352AC9"/>
    <w:rsid w:val="00353E3C"/>
    <w:rsid w:val="00353EC7"/>
    <w:rsid w:val="00354CBA"/>
    <w:rsid w:val="003612BA"/>
    <w:rsid w:val="003613BA"/>
    <w:rsid w:val="003613F3"/>
    <w:rsid w:val="0036299F"/>
    <w:rsid w:val="00363C51"/>
    <w:rsid w:val="00364605"/>
    <w:rsid w:val="00364BA3"/>
    <w:rsid w:val="00364E38"/>
    <w:rsid w:val="00365D4D"/>
    <w:rsid w:val="00370777"/>
    <w:rsid w:val="0037545A"/>
    <w:rsid w:val="00375760"/>
    <w:rsid w:val="0037646C"/>
    <w:rsid w:val="00380334"/>
    <w:rsid w:val="00381769"/>
    <w:rsid w:val="0038297E"/>
    <w:rsid w:val="00382BCC"/>
    <w:rsid w:val="00382C18"/>
    <w:rsid w:val="003832E7"/>
    <w:rsid w:val="00384CDD"/>
    <w:rsid w:val="00385C89"/>
    <w:rsid w:val="00387776"/>
    <w:rsid w:val="00387C24"/>
    <w:rsid w:val="00390D2D"/>
    <w:rsid w:val="00391448"/>
    <w:rsid w:val="003916DB"/>
    <w:rsid w:val="0039421A"/>
    <w:rsid w:val="0039464A"/>
    <w:rsid w:val="00394AB6"/>
    <w:rsid w:val="00396858"/>
    <w:rsid w:val="0039772E"/>
    <w:rsid w:val="003A134C"/>
    <w:rsid w:val="003A2E40"/>
    <w:rsid w:val="003A35BF"/>
    <w:rsid w:val="003A3B76"/>
    <w:rsid w:val="003A64CA"/>
    <w:rsid w:val="003A705F"/>
    <w:rsid w:val="003B2DE1"/>
    <w:rsid w:val="003B5E7B"/>
    <w:rsid w:val="003B6708"/>
    <w:rsid w:val="003B7620"/>
    <w:rsid w:val="003C0AF1"/>
    <w:rsid w:val="003C20AB"/>
    <w:rsid w:val="003C5A9F"/>
    <w:rsid w:val="003C629F"/>
    <w:rsid w:val="003C64CF"/>
    <w:rsid w:val="003C68D9"/>
    <w:rsid w:val="003D1343"/>
    <w:rsid w:val="003D28AA"/>
    <w:rsid w:val="003D393E"/>
    <w:rsid w:val="003D7039"/>
    <w:rsid w:val="003E1473"/>
    <w:rsid w:val="003E1C23"/>
    <w:rsid w:val="003E1E03"/>
    <w:rsid w:val="003E2299"/>
    <w:rsid w:val="003E2468"/>
    <w:rsid w:val="003E4BA4"/>
    <w:rsid w:val="003E5193"/>
    <w:rsid w:val="003E60F2"/>
    <w:rsid w:val="003E6764"/>
    <w:rsid w:val="003F0CCC"/>
    <w:rsid w:val="003F1759"/>
    <w:rsid w:val="003F1D3A"/>
    <w:rsid w:val="003F5676"/>
    <w:rsid w:val="003F5D24"/>
    <w:rsid w:val="003F61D0"/>
    <w:rsid w:val="00400135"/>
    <w:rsid w:val="004003AF"/>
    <w:rsid w:val="00400564"/>
    <w:rsid w:val="004005B5"/>
    <w:rsid w:val="0040080B"/>
    <w:rsid w:val="00401BE1"/>
    <w:rsid w:val="00402C3E"/>
    <w:rsid w:val="00406C2D"/>
    <w:rsid w:val="00407099"/>
    <w:rsid w:val="004112A9"/>
    <w:rsid w:val="00411369"/>
    <w:rsid w:val="004123B0"/>
    <w:rsid w:val="00413564"/>
    <w:rsid w:val="00413E22"/>
    <w:rsid w:val="00415246"/>
    <w:rsid w:val="004158C1"/>
    <w:rsid w:val="00417320"/>
    <w:rsid w:val="004206B7"/>
    <w:rsid w:val="00420DFB"/>
    <w:rsid w:val="00421090"/>
    <w:rsid w:val="00421DCE"/>
    <w:rsid w:val="0042237A"/>
    <w:rsid w:val="004244ED"/>
    <w:rsid w:val="00424DBA"/>
    <w:rsid w:val="00426C58"/>
    <w:rsid w:val="004303C3"/>
    <w:rsid w:val="00432056"/>
    <w:rsid w:val="004321F0"/>
    <w:rsid w:val="00432445"/>
    <w:rsid w:val="0043375A"/>
    <w:rsid w:val="00437BEF"/>
    <w:rsid w:val="00440BF2"/>
    <w:rsid w:val="004420B8"/>
    <w:rsid w:val="004422BC"/>
    <w:rsid w:val="004422C3"/>
    <w:rsid w:val="00442893"/>
    <w:rsid w:val="004436C9"/>
    <w:rsid w:val="00443E7F"/>
    <w:rsid w:val="004471E0"/>
    <w:rsid w:val="004500CD"/>
    <w:rsid w:val="00451897"/>
    <w:rsid w:val="00452214"/>
    <w:rsid w:val="00453A44"/>
    <w:rsid w:val="00454791"/>
    <w:rsid w:val="004563E3"/>
    <w:rsid w:val="00456BF5"/>
    <w:rsid w:val="00462069"/>
    <w:rsid w:val="0046364E"/>
    <w:rsid w:val="00463830"/>
    <w:rsid w:val="004638B0"/>
    <w:rsid w:val="00464FDB"/>
    <w:rsid w:val="00465F5F"/>
    <w:rsid w:val="004673DD"/>
    <w:rsid w:val="00467D57"/>
    <w:rsid w:val="004702F6"/>
    <w:rsid w:val="00470ADE"/>
    <w:rsid w:val="00471785"/>
    <w:rsid w:val="00471D99"/>
    <w:rsid w:val="0047243F"/>
    <w:rsid w:val="0047440B"/>
    <w:rsid w:val="004768F2"/>
    <w:rsid w:val="00477A9C"/>
    <w:rsid w:val="00477C75"/>
    <w:rsid w:val="0048223A"/>
    <w:rsid w:val="00490283"/>
    <w:rsid w:val="0049303A"/>
    <w:rsid w:val="00495257"/>
    <w:rsid w:val="004969DC"/>
    <w:rsid w:val="004A1D06"/>
    <w:rsid w:val="004A2ABA"/>
    <w:rsid w:val="004A308D"/>
    <w:rsid w:val="004A5CF9"/>
    <w:rsid w:val="004A78D6"/>
    <w:rsid w:val="004B0169"/>
    <w:rsid w:val="004B0FB6"/>
    <w:rsid w:val="004B49D0"/>
    <w:rsid w:val="004C2391"/>
    <w:rsid w:val="004C3960"/>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1D12"/>
    <w:rsid w:val="004F3934"/>
    <w:rsid w:val="004F562B"/>
    <w:rsid w:val="004F7DA7"/>
    <w:rsid w:val="005001F7"/>
    <w:rsid w:val="00501243"/>
    <w:rsid w:val="00504B91"/>
    <w:rsid w:val="00505CE2"/>
    <w:rsid w:val="00506494"/>
    <w:rsid w:val="00506671"/>
    <w:rsid w:val="005076DD"/>
    <w:rsid w:val="00507DEE"/>
    <w:rsid w:val="00511010"/>
    <w:rsid w:val="005110E6"/>
    <w:rsid w:val="00512FE1"/>
    <w:rsid w:val="005150C4"/>
    <w:rsid w:val="00521BBC"/>
    <w:rsid w:val="00522415"/>
    <w:rsid w:val="005225A2"/>
    <w:rsid w:val="00522C5C"/>
    <w:rsid w:val="00523401"/>
    <w:rsid w:val="00524217"/>
    <w:rsid w:val="005242D1"/>
    <w:rsid w:val="005244B2"/>
    <w:rsid w:val="00525070"/>
    <w:rsid w:val="00525998"/>
    <w:rsid w:val="00527F66"/>
    <w:rsid w:val="0053140B"/>
    <w:rsid w:val="00531618"/>
    <w:rsid w:val="00531B09"/>
    <w:rsid w:val="00531DDB"/>
    <w:rsid w:val="00533EAB"/>
    <w:rsid w:val="005341A7"/>
    <w:rsid w:val="0053450E"/>
    <w:rsid w:val="00535622"/>
    <w:rsid w:val="005403FB"/>
    <w:rsid w:val="00542761"/>
    <w:rsid w:val="005432A1"/>
    <w:rsid w:val="005446A3"/>
    <w:rsid w:val="005466D8"/>
    <w:rsid w:val="005477A9"/>
    <w:rsid w:val="00550866"/>
    <w:rsid w:val="00554773"/>
    <w:rsid w:val="00556298"/>
    <w:rsid w:val="005565B9"/>
    <w:rsid w:val="005576D8"/>
    <w:rsid w:val="00561E96"/>
    <w:rsid w:val="005626B9"/>
    <w:rsid w:val="00566C1B"/>
    <w:rsid w:val="00567638"/>
    <w:rsid w:val="00567642"/>
    <w:rsid w:val="005703BC"/>
    <w:rsid w:val="005712B4"/>
    <w:rsid w:val="00572966"/>
    <w:rsid w:val="0057370A"/>
    <w:rsid w:val="00574787"/>
    <w:rsid w:val="00575C7F"/>
    <w:rsid w:val="0057665A"/>
    <w:rsid w:val="005818FD"/>
    <w:rsid w:val="00593F04"/>
    <w:rsid w:val="00595014"/>
    <w:rsid w:val="005957F8"/>
    <w:rsid w:val="00597D26"/>
    <w:rsid w:val="005A2F7B"/>
    <w:rsid w:val="005A430B"/>
    <w:rsid w:val="005B13AC"/>
    <w:rsid w:val="005B17AD"/>
    <w:rsid w:val="005B1F21"/>
    <w:rsid w:val="005B25E0"/>
    <w:rsid w:val="005B3B4E"/>
    <w:rsid w:val="005B6B7F"/>
    <w:rsid w:val="005B77C7"/>
    <w:rsid w:val="005B7869"/>
    <w:rsid w:val="005C23AC"/>
    <w:rsid w:val="005C3556"/>
    <w:rsid w:val="005C359A"/>
    <w:rsid w:val="005C5B55"/>
    <w:rsid w:val="005C642E"/>
    <w:rsid w:val="005C664E"/>
    <w:rsid w:val="005D0B81"/>
    <w:rsid w:val="005D0DA7"/>
    <w:rsid w:val="005D4351"/>
    <w:rsid w:val="005D6887"/>
    <w:rsid w:val="005D6B07"/>
    <w:rsid w:val="005D7AED"/>
    <w:rsid w:val="005E228B"/>
    <w:rsid w:val="005E2665"/>
    <w:rsid w:val="005E288D"/>
    <w:rsid w:val="005E3D17"/>
    <w:rsid w:val="005E4EA3"/>
    <w:rsid w:val="005E6434"/>
    <w:rsid w:val="005F38C9"/>
    <w:rsid w:val="005F4033"/>
    <w:rsid w:val="005F411D"/>
    <w:rsid w:val="005F43DA"/>
    <w:rsid w:val="005F5555"/>
    <w:rsid w:val="005F783F"/>
    <w:rsid w:val="005F7C70"/>
    <w:rsid w:val="005F7CC9"/>
    <w:rsid w:val="00600A9A"/>
    <w:rsid w:val="0060141E"/>
    <w:rsid w:val="00601F88"/>
    <w:rsid w:val="00602021"/>
    <w:rsid w:val="00612470"/>
    <w:rsid w:val="00612CA0"/>
    <w:rsid w:val="00612CD9"/>
    <w:rsid w:val="0061316F"/>
    <w:rsid w:val="00617A9F"/>
    <w:rsid w:val="0062089D"/>
    <w:rsid w:val="00620E73"/>
    <w:rsid w:val="00621B47"/>
    <w:rsid w:val="00625077"/>
    <w:rsid w:val="00625AD2"/>
    <w:rsid w:val="00627A50"/>
    <w:rsid w:val="00630555"/>
    <w:rsid w:val="00631B15"/>
    <w:rsid w:val="00634133"/>
    <w:rsid w:val="00635FB0"/>
    <w:rsid w:val="00642AE9"/>
    <w:rsid w:val="0064547F"/>
    <w:rsid w:val="006464A9"/>
    <w:rsid w:val="006477F2"/>
    <w:rsid w:val="00647F08"/>
    <w:rsid w:val="00651481"/>
    <w:rsid w:val="00654818"/>
    <w:rsid w:val="00654B57"/>
    <w:rsid w:val="00660E26"/>
    <w:rsid w:val="00661A57"/>
    <w:rsid w:val="0066403A"/>
    <w:rsid w:val="00664318"/>
    <w:rsid w:val="00664419"/>
    <w:rsid w:val="00665924"/>
    <w:rsid w:val="006734AC"/>
    <w:rsid w:val="00673C03"/>
    <w:rsid w:val="00674F45"/>
    <w:rsid w:val="006779E8"/>
    <w:rsid w:val="00677F0D"/>
    <w:rsid w:val="00680C03"/>
    <w:rsid w:val="0068392C"/>
    <w:rsid w:val="0068401C"/>
    <w:rsid w:val="006841B7"/>
    <w:rsid w:val="00684718"/>
    <w:rsid w:val="00684DE2"/>
    <w:rsid w:val="00687673"/>
    <w:rsid w:val="006927B9"/>
    <w:rsid w:val="00692A61"/>
    <w:rsid w:val="0069400D"/>
    <w:rsid w:val="00695EC3"/>
    <w:rsid w:val="006976C8"/>
    <w:rsid w:val="006A1AAE"/>
    <w:rsid w:val="006A2650"/>
    <w:rsid w:val="006A3A23"/>
    <w:rsid w:val="006A79D5"/>
    <w:rsid w:val="006B0C28"/>
    <w:rsid w:val="006B15BB"/>
    <w:rsid w:val="006B23C2"/>
    <w:rsid w:val="006B2624"/>
    <w:rsid w:val="006B3DBC"/>
    <w:rsid w:val="006B5300"/>
    <w:rsid w:val="006C2E95"/>
    <w:rsid w:val="006C43BC"/>
    <w:rsid w:val="006C4940"/>
    <w:rsid w:val="006C6597"/>
    <w:rsid w:val="006D1AA0"/>
    <w:rsid w:val="006D4961"/>
    <w:rsid w:val="006D6BDF"/>
    <w:rsid w:val="006E2863"/>
    <w:rsid w:val="006E3D69"/>
    <w:rsid w:val="006E5CE3"/>
    <w:rsid w:val="006F054B"/>
    <w:rsid w:val="006F0CB6"/>
    <w:rsid w:val="006F1334"/>
    <w:rsid w:val="006F3938"/>
    <w:rsid w:val="006F6D5A"/>
    <w:rsid w:val="00700256"/>
    <w:rsid w:val="007017A2"/>
    <w:rsid w:val="0070368D"/>
    <w:rsid w:val="00703C6B"/>
    <w:rsid w:val="00703D67"/>
    <w:rsid w:val="00705BB3"/>
    <w:rsid w:val="007062AE"/>
    <w:rsid w:val="00706CF2"/>
    <w:rsid w:val="007072D5"/>
    <w:rsid w:val="00711969"/>
    <w:rsid w:val="00711A6D"/>
    <w:rsid w:val="0071254D"/>
    <w:rsid w:val="00713224"/>
    <w:rsid w:val="00714942"/>
    <w:rsid w:val="00714B8E"/>
    <w:rsid w:val="00716670"/>
    <w:rsid w:val="00721842"/>
    <w:rsid w:val="007244C7"/>
    <w:rsid w:val="007254B0"/>
    <w:rsid w:val="00725A88"/>
    <w:rsid w:val="0072720A"/>
    <w:rsid w:val="00727AC8"/>
    <w:rsid w:val="00727CFE"/>
    <w:rsid w:val="0073112E"/>
    <w:rsid w:val="00731E2B"/>
    <w:rsid w:val="00731F2C"/>
    <w:rsid w:val="0073245D"/>
    <w:rsid w:val="00736767"/>
    <w:rsid w:val="00741329"/>
    <w:rsid w:val="00741770"/>
    <w:rsid w:val="007456A8"/>
    <w:rsid w:val="00747591"/>
    <w:rsid w:val="00752E9F"/>
    <w:rsid w:val="007560B9"/>
    <w:rsid w:val="007563D8"/>
    <w:rsid w:val="0075658E"/>
    <w:rsid w:val="0075724C"/>
    <w:rsid w:val="00760FD3"/>
    <w:rsid w:val="00762707"/>
    <w:rsid w:val="00763025"/>
    <w:rsid w:val="00763804"/>
    <w:rsid w:val="00763816"/>
    <w:rsid w:val="00766EFB"/>
    <w:rsid w:val="00767D84"/>
    <w:rsid w:val="007717C0"/>
    <w:rsid w:val="00771926"/>
    <w:rsid w:val="00772180"/>
    <w:rsid w:val="00772D87"/>
    <w:rsid w:val="00772F74"/>
    <w:rsid w:val="0077482A"/>
    <w:rsid w:val="00776474"/>
    <w:rsid w:val="0077665D"/>
    <w:rsid w:val="007778AA"/>
    <w:rsid w:val="007803A1"/>
    <w:rsid w:val="00781E1A"/>
    <w:rsid w:val="00782D05"/>
    <w:rsid w:val="0078421B"/>
    <w:rsid w:val="00784F0F"/>
    <w:rsid w:val="00785445"/>
    <w:rsid w:val="007903E6"/>
    <w:rsid w:val="00790C18"/>
    <w:rsid w:val="00791E29"/>
    <w:rsid w:val="00792EED"/>
    <w:rsid w:val="007950F6"/>
    <w:rsid w:val="007955E5"/>
    <w:rsid w:val="007965AD"/>
    <w:rsid w:val="007967AA"/>
    <w:rsid w:val="007968E0"/>
    <w:rsid w:val="0079799E"/>
    <w:rsid w:val="00797F9E"/>
    <w:rsid w:val="007A03C8"/>
    <w:rsid w:val="007A379C"/>
    <w:rsid w:val="007A3A04"/>
    <w:rsid w:val="007A42E3"/>
    <w:rsid w:val="007A4620"/>
    <w:rsid w:val="007A54C9"/>
    <w:rsid w:val="007A5922"/>
    <w:rsid w:val="007A677F"/>
    <w:rsid w:val="007A79D5"/>
    <w:rsid w:val="007B0044"/>
    <w:rsid w:val="007B0396"/>
    <w:rsid w:val="007B4198"/>
    <w:rsid w:val="007B431E"/>
    <w:rsid w:val="007B4A25"/>
    <w:rsid w:val="007B7587"/>
    <w:rsid w:val="007C07B3"/>
    <w:rsid w:val="007C1CAC"/>
    <w:rsid w:val="007C334A"/>
    <w:rsid w:val="007C4957"/>
    <w:rsid w:val="007C4A5C"/>
    <w:rsid w:val="007C5D0C"/>
    <w:rsid w:val="007C7800"/>
    <w:rsid w:val="007D042F"/>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F428E"/>
    <w:rsid w:val="007F66BF"/>
    <w:rsid w:val="007F794F"/>
    <w:rsid w:val="00801C99"/>
    <w:rsid w:val="00802D70"/>
    <w:rsid w:val="00803D25"/>
    <w:rsid w:val="0080748F"/>
    <w:rsid w:val="008117A5"/>
    <w:rsid w:val="00812336"/>
    <w:rsid w:val="00813503"/>
    <w:rsid w:val="00816182"/>
    <w:rsid w:val="00816AB5"/>
    <w:rsid w:val="008208DB"/>
    <w:rsid w:val="00822117"/>
    <w:rsid w:val="0082291E"/>
    <w:rsid w:val="00825468"/>
    <w:rsid w:val="00825D4B"/>
    <w:rsid w:val="00830A0D"/>
    <w:rsid w:val="00830D26"/>
    <w:rsid w:val="00831345"/>
    <w:rsid w:val="00831668"/>
    <w:rsid w:val="00832575"/>
    <w:rsid w:val="008325C7"/>
    <w:rsid w:val="008335BD"/>
    <w:rsid w:val="0083544A"/>
    <w:rsid w:val="00835E74"/>
    <w:rsid w:val="00837600"/>
    <w:rsid w:val="00840479"/>
    <w:rsid w:val="00840895"/>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66825"/>
    <w:rsid w:val="008711BF"/>
    <w:rsid w:val="008716C9"/>
    <w:rsid w:val="00874539"/>
    <w:rsid w:val="0087612A"/>
    <w:rsid w:val="00884911"/>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0EF5"/>
    <w:rsid w:val="008A2BAF"/>
    <w:rsid w:val="008A3C2C"/>
    <w:rsid w:val="008A3D91"/>
    <w:rsid w:val="008A7402"/>
    <w:rsid w:val="008B08A7"/>
    <w:rsid w:val="008B1BC1"/>
    <w:rsid w:val="008B20EE"/>
    <w:rsid w:val="008B43AD"/>
    <w:rsid w:val="008B4D59"/>
    <w:rsid w:val="008C17EB"/>
    <w:rsid w:val="008C243D"/>
    <w:rsid w:val="008C330D"/>
    <w:rsid w:val="008C595A"/>
    <w:rsid w:val="008C65D1"/>
    <w:rsid w:val="008C7867"/>
    <w:rsid w:val="008D042B"/>
    <w:rsid w:val="008D14DE"/>
    <w:rsid w:val="008D2944"/>
    <w:rsid w:val="008D31F6"/>
    <w:rsid w:val="008D4860"/>
    <w:rsid w:val="008D4C17"/>
    <w:rsid w:val="008D5470"/>
    <w:rsid w:val="008D7BC9"/>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71D3"/>
    <w:rsid w:val="0092246E"/>
    <w:rsid w:val="009238FB"/>
    <w:rsid w:val="00923919"/>
    <w:rsid w:val="00923FD5"/>
    <w:rsid w:val="0093027E"/>
    <w:rsid w:val="0093048F"/>
    <w:rsid w:val="0093423F"/>
    <w:rsid w:val="0093605C"/>
    <w:rsid w:val="00936323"/>
    <w:rsid w:val="0094008C"/>
    <w:rsid w:val="00940747"/>
    <w:rsid w:val="00942833"/>
    <w:rsid w:val="00942A86"/>
    <w:rsid w:val="00943650"/>
    <w:rsid w:val="00946799"/>
    <w:rsid w:val="00947870"/>
    <w:rsid w:val="009518B1"/>
    <w:rsid w:val="00952B5D"/>
    <w:rsid w:val="00953AD0"/>
    <w:rsid w:val="00953B08"/>
    <w:rsid w:val="00955457"/>
    <w:rsid w:val="0095786E"/>
    <w:rsid w:val="00960193"/>
    <w:rsid w:val="00963D52"/>
    <w:rsid w:val="00965077"/>
    <w:rsid w:val="00966FB3"/>
    <w:rsid w:val="00967288"/>
    <w:rsid w:val="009678EB"/>
    <w:rsid w:val="00971E90"/>
    <w:rsid w:val="00975299"/>
    <w:rsid w:val="00975F1A"/>
    <w:rsid w:val="00976516"/>
    <w:rsid w:val="00977821"/>
    <w:rsid w:val="009778F2"/>
    <w:rsid w:val="00980EB5"/>
    <w:rsid w:val="00981E7A"/>
    <w:rsid w:val="00982478"/>
    <w:rsid w:val="009827DD"/>
    <w:rsid w:val="00984EB1"/>
    <w:rsid w:val="00985E91"/>
    <w:rsid w:val="009872DE"/>
    <w:rsid w:val="009907A3"/>
    <w:rsid w:val="009926E6"/>
    <w:rsid w:val="00993D5D"/>
    <w:rsid w:val="009942C5"/>
    <w:rsid w:val="00994420"/>
    <w:rsid w:val="009945EC"/>
    <w:rsid w:val="00995115"/>
    <w:rsid w:val="0099593B"/>
    <w:rsid w:val="009A0137"/>
    <w:rsid w:val="009A0D77"/>
    <w:rsid w:val="009A39CD"/>
    <w:rsid w:val="009A7698"/>
    <w:rsid w:val="009A7E88"/>
    <w:rsid w:val="009B299B"/>
    <w:rsid w:val="009B42B5"/>
    <w:rsid w:val="009C03E5"/>
    <w:rsid w:val="009C3AAE"/>
    <w:rsid w:val="009C425B"/>
    <w:rsid w:val="009C4442"/>
    <w:rsid w:val="009C6343"/>
    <w:rsid w:val="009D1C01"/>
    <w:rsid w:val="009D2E9C"/>
    <w:rsid w:val="009D37AB"/>
    <w:rsid w:val="009D54C0"/>
    <w:rsid w:val="009D79B0"/>
    <w:rsid w:val="009E08E2"/>
    <w:rsid w:val="009E11CF"/>
    <w:rsid w:val="009E37EB"/>
    <w:rsid w:val="009E398F"/>
    <w:rsid w:val="009E4B99"/>
    <w:rsid w:val="009E5E02"/>
    <w:rsid w:val="009E5FE4"/>
    <w:rsid w:val="009F014A"/>
    <w:rsid w:val="009F14D6"/>
    <w:rsid w:val="009F32EC"/>
    <w:rsid w:val="009F3B5A"/>
    <w:rsid w:val="009F4F9F"/>
    <w:rsid w:val="009F61B3"/>
    <w:rsid w:val="00A009E9"/>
    <w:rsid w:val="00A019EE"/>
    <w:rsid w:val="00A044B5"/>
    <w:rsid w:val="00A050AE"/>
    <w:rsid w:val="00A051B1"/>
    <w:rsid w:val="00A06730"/>
    <w:rsid w:val="00A06C58"/>
    <w:rsid w:val="00A07D34"/>
    <w:rsid w:val="00A07EEC"/>
    <w:rsid w:val="00A125DF"/>
    <w:rsid w:val="00A13341"/>
    <w:rsid w:val="00A14177"/>
    <w:rsid w:val="00A147C5"/>
    <w:rsid w:val="00A1749E"/>
    <w:rsid w:val="00A2201D"/>
    <w:rsid w:val="00A2485B"/>
    <w:rsid w:val="00A251DE"/>
    <w:rsid w:val="00A26661"/>
    <w:rsid w:val="00A2677C"/>
    <w:rsid w:val="00A279F9"/>
    <w:rsid w:val="00A30A2F"/>
    <w:rsid w:val="00A30EBD"/>
    <w:rsid w:val="00A324F4"/>
    <w:rsid w:val="00A325F1"/>
    <w:rsid w:val="00A33684"/>
    <w:rsid w:val="00A33C62"/>
    <w:rsid w:val="00A342B3"/>
    <w:rsid w:val="00A348F0"/>
    <w:rsid w:val="00A3527A"/>
    <w:rsid w:val="00A4052F"/>
    <w:rsid w:val="00A41C91"/>
    <w:rsid w:val="00A479E6"/>
    <w:rsid w:val="00A50AA7"/>
    <w:rsid w:val="00A5228E"/>
    <w:rsid w:val="00A5274C"/>
    <w:rsid w:val="00A529D1"/>
    <w:rsid w:val="00A53133"/>
    <w:rsid w:val="00A545FE"/>
    <w:rsid w:val="00A55FFA"/>
    <w:rsid w:val="00A61163"/>
    <w:rsid w:val="00A613E0"/>
    <w:rsid w:val="00A616E8"/>
    <w:rsid w:val="00A634FC"/>
    <w:rsid w:val="00A64F18"/>
    <w:rsid w:val="00A6648C"/>
    <w:rsid w:val="00A71E3D"/>
    <w:rsid w:val="00A71EEA"/>
    <w:rsid w:val="00A73E31"/>
    <w:rsid w:val="00A77FF8"/>
    <w:rsid w:val="00A82080"/>
    <w:rsid w:val="00A83F3A"/>
    <w:rsid w:val="00A856CC"/>
    <w:rsid w:val="00A8677A"/>
    <w:rsid w:val="00A86EBA"/>
    <w:rsid w:val="00A876DA"/>
    <w:rsid w:val="00A87A00"/>
    <w:rsid w:val="00A90E00"/>
    <w:rsid w:val="00A91705"/>
    <w:rsid w:val="00A9182C"/>
    <w:rsid w:val="00A94DFD"/>
    <w:rsid w:val="00A95050"/>
    <w:rsid w:val="00A9792F"/>
    <w:rsid w:val="00AA07DA"/>
    <w:rsid w:val="00AA106C"/>
    <w:rsid w:val="00AA1527"/>
    <w:rsid w:val="00AA2F8E"/>
    <w:rsid w:val="00AA4750"/>
    <w:rsid w:val="00AA4874"/>
    <w:rsid w:val="00AB1F55"/>
    <w:rsid w:val="00AB271B"/>
    <w:rsid w:val="00AB3C20"/>
    <w:rsid w:val="00AB4786"/>
    <w:rsid w:val="00AB516F"/>
    <w:rsid w:val="00AB5A87"/>
    <w:rsid w:val="00AB77B0"/>
    <w:rsid w:val="00AB7D5B"/>
    <w:rsid w:val="00AC0EC3"/>
    <w:rsid w:val="00AC36AC"/>
    <w:rsid w:val="00AC38BE"/>
    <w:rsid w:val="00AC5876"/>
    <w:rsid w:val="00AC6D06"/>
    <w:rsid w:val="00AC7B9D"/>
    <w:rsid w:val="00AD0056"/>
    <w:rsid w:val="00AD0F1F"/>
    <w:rsid w:val="00AD32EC"/>
    <w:rsid w:val="00AD482F"/>
    <w:rsid w:val="00AD50F8"/>
    <w:rsid w:val="00AD780D"/>
    <w:rsid w:val="00AD79E2"/>
    <w:rsid w:val="00AE0AB2"/>
    <w:rsid w:val="00AE0E26"/>
    <w:rsid w:val="00AE0E65"/>
    <w:rsid w:val="00AE1FDC"/>
    <w:rsid w:val="00AE20AE"/>
    <w:rsid w:val="00AE27E1"/>
    <w:rsid w:val="00AE2FDD"/>
    <w:rsid w:val="00AE53C7"/>
    <w:rsid w:val="00AE59A1"/>
    <w:rsid w:val="00AE63AE"/>
    <w:rsid w:val="00AE6D0B"/>
    <w:rsid w:val="00AE6F53"/>
    <w:rsid w:val="00AE7BCD"/>
    <w:rsid w:val="00AF0B3E"/>
    <w:rsid w:val="00AF1605"/>
    <w:rsid w:val="00AF453F"/>
    <w:rsid w:val="00AF6EF7"/>
    <w:rsid w:val="00AF7D36"/>
    <w:rsid w:val="00B018EF"/>
    <w:rsid w:val="00B01F43"/>
    <w:rsid w:val="00B03363"/>
    <w:rsid w:val="00B05CB5"/>
    <w:rsid w:val="00B07E6E"/>
    <w:rsid w:val="00B103F3"/>
    <w:rsid w:val="00B11352"/>
    <w:rsid w:val="00B14F7A"/>
    <w:rsid w:val="00B156D5"/>
    <w:rsid w:val="00B15F0C"/>
    <w:rsid w:val="00B17540"/>
    <w:rsid w:val="00B17BF9"/>
    <w:rsid w:val="00B217F5"/>
    <w:rsid w:val="00B23813"/>
    <w:rsid w:val="00B24812"/>
    <w:rsid w:val="00B24E92"/>
    <w:rsid w:val="00B25DD1"/>
    <w:rsid w:val="00B2682A"/>
    <w:rsid w:val="00B269C9"/>
    <w:rsid w:val="00B2773E"/>
    <w:rsid w:val="00B30AD3"/>
    <w:rsid w:val="00B30EAB"/>
    <w:rsid w:val="00B31D17"/>
    <w:rsid w:val="00B32C39"/>
    <w:rsid w:val="00B33F74"/>
    <w:rsid w:val="00B34149"/>
    <w:rsid w:val="00B34A4D"/>
    <w:rsid w:val="00B36888"/>
    <w:rsid w:val="00B36D17"/>
    <w:rsid w:val="00B37794"/>
    <w:rsid w:val="00B409C9"/>
    <w:rsid w:val="00B41505"/>
    <w:rsid w:val="00B424C4"/>
    <w:rsid w:val="00B430D3"/>
    <w:rsid w:val="00B44AFB"/>
    <w:rsid w:val="00B4689F"/>
    <w:rsid w:val="00B475D0"/>
    <w:rsid w:val="00B47B9A"/>
    <w:rsid w:val="00B51643"/>
    <w:rsid w:val="00B51A68"/>
    <w:rsid w:val="00B52EA0"/>
    <w:rsid w:val="00B52FB6"/>
    <w:rsid w:val="00B63507"/>
    <w:rsid w:val="00B63668"/>
    <w:rsid w:val="00B64448"/>
    <w:rsid w:val="00B65E13"/>
    <w:rsid w:val="00B66F08"/>
    <w:rsid w:val="00B71AB2"/>
    <w:rsid w:val="00B75AB9"/>
    <w:rsid w:val="00B7780E"/>
    <w:rsid w:val="00B80378"/>
    <w:rsid w:val="00B80BD8"/>
    <w:rsid w:val="00B81EDD"/>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B1818"/>
    <w:rsid w:val="00BB361A"/>
    <w:rsid w:val="00BB380A"/>
    <w:rsid w:val="00BB56C9"/>
    <w:rsid w:val="00BB7C45"/>
    <w:rsid w:val="00BC1C98"/>
    <w:rsid w:val="00BC2A22"/>
    <w:rsid w:val="00BC3264"/>
    <w:rsid w:val="00BC3351"/>
    <w:rsid w:val="00BC483D"/>
    <w:rsid w:val="00BD16F3"/>
    <w:rsid w:val="00BD1C31"/>
    <w:rsid w:val="00BD2281"/>
    <w:rsid w:val="00BD2AE8"/>
    <w:rsid w:val="00BD350A"/>
    <w:rsid w:val="00BD5C60"/>
    <w:rsid w:val="00BE1322"/>
    <w:rsid w:val="00BE629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07FEF"/>
    <w:rsid w:val="00C11B09"/>
    <w:rsid w:val="00C1568A"/>
    <w:rsid w:val="00C161A9"/>
    <w:rsid w:val="00C21A20"/>
    <w:rsid w:val="00C21FF4"/>
    <w:rsid w:val="00C30084"/>
    <w:rsid w:val="00C30D7A"/>
    <w:rsid w:val="00C32620"/>
    <w:rsid w:val="00C34D47"/>
    <w:rsid w:val="00C354E2"/>
    <w:rsid w:val="00C36DB2"/>
    <w:rsid w:val="00C37478"/>
    <w:rsid w:val="00C44688"/>
    <w:rsid w:val="00C50230"/>
    <w:rsid w:val="00C50A59"/>
    <w:rsid w:val="00C50DB5"/>
    <w:rsid w:val="00C51014"/>
    <w:rsid w:val="00C52248"/>
    <w:rsid w:val="00C52796"/>
    <w:rsid w:val="00C529E6"/>
    <w:rsid w:val="00C52B6B"/>
    <w:rsid w:val="00C536BD"/>
    <w:rsid w:val="00C53955"/>
    <w:rsid w:val="00C54A75"/>
    <w:rsid w:val="00C61AF5"/>
    <w:rsid w:val="00C65EA7"/>
    <w:rsid w:val="00C67F84"/>
    <w:rsid w:val="00C70160"/>
    <w:rsid w:val="00C70589"/>
    <w:rsid w:val="00C714F2"/>
    <w:rsid w:val="00C77448"/>
    <w:rsid w:val="00C774E6"/>
    <w:rsid w:val="00C80F10"/>
    <w:rsid w:val="00C83A02"/>
    <w:rsid w:val="00C8403A"/>
    <w:rsid w:val="00C84EF3"/>
    <w:rsid w:val="00C86419"/>
    <w:rsid w:val="00C918A9"/>
    <w:rsid w:val="00C92664"/>
    <w:rsid w:val="00C93B05"/>
    <w:rsid w:val="00C94FD7"/>
    <w:rsid w:val="00C95AB2"/>
    <w:rsid w:val="00C96843"/>
    <w:rsid w:val="00C9691F"/>
    <w:rsid w:val="00CA03CA"/>
    <w:rsid w:val="00CA1613"/>
    <w:rsid w:val="00CA3CBB"/>
    <w:rsid w:val="00CA4831"/>
    <w:rsid w:val="00CA4A89"/>
    <w:rsid w:val="00CB5DA2"/>
    <w:rsid w:val="00CB6352"/>
    <w:rsid w:val="00CB6BB2"/>
    <w:rsid w:val="00CB743D"/>
    <w:rsid w:val="00CC2A51"/>
    <w:rsid w:val="00CC2AE6"/>
    <w:rsid w:val="00CC440E"/>
    <w:rsid w:val="00CC5F46"/>
    <w:rsid w:val="00CC7CE8"/>
    <w:rsid w:val="00CC7E3E"/>
    <w:rsid w:val="00CC7FF2"/>
    <w:rsid w:val="00CD225D"/>
    <w:rsid w:val="00CD4449"/>
    <w:rsid w:val="00CD766C"/>
    <w:rsid w:val="00CE2CA9"/>
    <w:rsid w:val="00CE2FA2"/>
    <w:rsid w:val="00CE327D"/>
    <w:rsid w:val="00CE4B83"/>
    <w:rsid w:val="00CE6B67"/>
    <w:rsid w:val="00CE75DB"/>
    <w:rsid w:val="00CE767C"/>
    <w:rsid w:val="00CF03FB"/>
    <w:rsid w:val="00CF0AAE"/>
    <w:rsid w:val="00CF0C11"/>
    <w:rsid w:val="00CF11C0"/>
    <w:rsid w:val="00CF34B1"/>
    <w:rsid w:val="00CF3723"/>
    <w:rsid w:val="00CF3D3F"/>
    <w:rsid w:val="00CF61BB"/>
    <w:rsid w:val="00CF648F"/>
    <w:rsid w:val="00CF746F"/>
    <w:rsid w:val="00D02E49"/>
    <w:rsid w:val="00D02FD4"/>
    <w:rsid w:val="00D07095"/>
    <w:rsid w:val="00D07A91"/>
    <w:rsid w:val="00D10C9C"/>
    <w:rsid w:val="00D13C8B"/>
    <w:rsid w:val="00D147D8"/>
    <w:rsid w:val="00D16C97"/>
    <w:rsid w:val="00D2147F"/>
    <w:rsid w:val="00D23023"/>
    <w:rsid w:val="00D24F8D"/>
    <w:rsid w:val="00D26B88"/>
    <w:rsid w:val="00D26BE6"/>
    <w:rsid w:val="00D3058C"/>
    <w:rsid w:val="00D31315"/>
    <w:rsid w:val="00D318DD"/>
    <w:rsid w:val="00D32FE6"/>
    <w:rsid w:val="00D338A5"/>
    <w:rsid w:val="00D33FAE"/>
    <w:rsid w:val="00D35720"/>
    <w:rsid w:val="00D43DD8"/>
    <w:rsid w:val="00D466BB"/>
    <w:rsid w:val="00D4748B"/>
    <w:rsid w:val="00D51746"/>
    <w:rsid w:val="00D549AD"/>
    <w:rsid w:val="00D54CB4"/>
    <w:rsid w:val="00D5534E"/>
    <w:rsid w:val="00D55D48"/>
    <w:rsid w:val="00D5748B"/>
    <w:rsid w:val="00D57631"/>
    <w:rsid w:val="00D62141"/>
    <w:rsid w:val="00D646D4"/>
    <w:rsid w:val="00D6740E"/>
    <w:rsid w:val="00D735D7"/>
    <w:rsid w:val="00D739DF"/>
    <w:rsid w:val="00D7415D"/>
    <w:rsid w:val="00D76B78"/>
    <w:rsid w:val="00D76D53"/>
    <w:rsid w:val="00D76E0E"/>
    <w:rsid w:val="00D77001"/>
    <w:rsid w:val="00D7732A"/>
    <w:rsid w:val="00D81B7A"/>
    <w:rsid w:val="00D829E8"/>
    <w:rsid w:val="00D83B7A"/>
    <w:rsid w:val="00D83D7B"/>
    <w:rsid w:val="00D8401D"/>
    <w:rsid w:val="00D84286"/>
    <w:rsid w:val="00D85634"/>
    <w:rsid w:val="00D85E93"/>
    <w:rsid w:val="00D90B4C"/>
    <w:rsid w:val="00D94725"/>
    <w:rsid w:val="00D95B09"/>
    <w:rsid w:val="00D9659B"/>
    <w:rsid w:val="00D97B2E"/>
    <w:rsid w:val="00D97E2A"/>
    <w:rsid w:val="00DA0136"/>
    <w:rsid w:val="00DA0ABB"/>
    <w:rsid w:val="00DA0D59"/>
    <w:rsid w:val="00DA25C6"/>
    <w:rsid w:val="00DA32DE"/>
    <w:rsid w:val="00DA433E"/>
    <w:rsid w:val="00DA739A"/>
    <w:rsid w:val="00DA7E8F"/>
    <w:rsid w:val="00DB0730"/>
    <w:rsid w:val="00DB1337"/>
    <w:rsid w:val="00DB2D00"/>
    <w:rsid w:val="00DB2DD8"/>
    <w:rsid w:val="00DB2F71"/>
    <w:rsid w:val="00DB33ED"/>
    <w:rsid w:val="00DB390A"/>
    <w:rsid w:val="00DB3B3F"/>
    <w:rsid w:val="00DB3FEA"/>
    <w:rsid w:val="00DB5B73"/>
    <w:rsid w:val="00DB6AE4"/>
    <w:rsid w:val="00DC04AA"/>
    <w:rsid w:val="00DC191B"/>
    <w:rsid w:val="00DC1BA2"/>
    <w:rsid w:val="00DC2C7B"/>
    <w:rsid w:val="00DC6256"/>
    <w:rsid w:val="00DC69C3"/>
    <w:rsid w:val="00DC7486"/>
    <w:rsid w:val="00DC750A"/>
    <w:rsid w:val="00DD04E9"/>
    <w:rsid w:val="00DD2C20"/>
    <w:rsid w:val="00DD52AE"/>
    <w:rsid w:val="00DE042E"/>
    <w:rsid w:val="00DE17E7"/>
    <w:rsid w:val="00DE3EDF"/>
    <w:rsid w:val="00DF1389"/>
    <w:rsid w:val="00DF346E"/>
    <w:rsid w:val="00DF7167"/>
    <w:rsid w:val="00E021B9"/>
    <w:rsid w:val="00E02E53"/>
    <w:rsid w:val="00E05C9C"/>
    <w:rsid w:val="00E0672D"/>
    <w:rsid w:val="00E06F83"/>
    <w:rsid w:val="00E108E9"/>
    <w:rsid w:val="00E10999"/>
    <w:rsid w:val="00E12480"/>
    <w:rsid w:val="00E146BF"/>
    <w:rsid w:val="00E14D21"/>
    <w:rsid w:val="00E17C3A"/>
    <w:rsid w:val="00E20296"/>
    <w:rsid w:val="00E2064C"/>
    <w:rsid w:val="00E20772"/>
    <w:rsid w:val="00E20E90"/>
    <w:rsid w:val="00E2178E"/>
    <w:rsid w:val="00E2325E"/>
    <w:rsid w:val="00E23553"/>
    <w:rsid w:val="00E23800"/>
    <w:rsid w:val="00E264E6"/>
    <w:rsid w:val="00E2658B"/>
    <w:rsid w:val="00E26D75"/>
    <w:rsid w:val="00E3177C"/>
    <w:rsid w:val="00E32618"/>
    <w:rsid w:val="00E35614"/>
    <w:rsid w:val="00E35EA1"/>
    <w:rsid w:val="00E36063"/>
    <w:rsid w:val="00E37C12"/>
    <w:rsid w:val="00E37D78"/>
    <w:rsid w:val="00E4114E"/>
    <w:rsid w:val="00E411DD"/>
    <w:rsid w:val="00E42167"/>
    <w:rsid w:val="00E47B9B"/>
    <w:rsid w:val="00E510B0"/>
    <w:rsid w:val="00E54000"/>
    <w:rsid w:val="00E54A47"/>
    <w:rsid w:val="00E572CA"/>
    <w:rsid w:val="00E57865"/>
    <w:rsid w:val="00E66216"/>
    <w:rsid w:val="00E662CE"/>
    <w:rsid w:val="00E66BD1"/>
    <w:rsid w:val="00E66F95"/>
    <w:rsid w:val="00E67FE8"/>
    <w:rsid w:val="00E70AA6"/>
    <w:rsid w:val="00E72C47"/>
    <w:rsid w:val="00E731EE"/>
    <w:rsid w:val="00E73E02"/>
    <w:rsid w:val="00E7578D"/>
    <w:rsid w:val="00E769DD"/>
    <w:rsid w:val="00E76BB8"/>
    <w:rsid w:val="00E771B0"/>
    <w:rsid w:val="00E824DF"/>
    <w:rsid w:val="00E83A5C"/>
    <w:rsid w:val="00E918A8"/>
    <w:rsid w:val="00E91A7E"/>
    <w:rsid w:val="00E92133"/>
    <w:rsid w:val="00E93CB5"/>
    <w:rsid w:val="00E9579B"/>
    <w:rsid w:val="00E957B7"/>
    <w:rsid w:val="00E97279"/>
    <w:rsid w:val="00E97917"/>
    <w:rsid w:val="00E97D83"/>
    <w:rsid w:val="00EA0558"/>
    <w:rsid w:val="00EA1C9B"/>
    <w:rsid w:val="00EA3627"/>
    <w:rsid w:val="00EA4648"/>
    <w:rsid w:val="00EA7141"/>
    <w:rsid w:val="00EB0214"/>
    <w:rsid w:val="00EB1A0B"/>
    <w:rsid w:val="00EB5A36"/>
    <w:rsid w:val="00EB746A"/>
    <w:rsid w:val="00EC0C7B"/>
    <w:rsid w:val="00EC108C"/>
    <w:rsid w:val="00EC4254"/>
    <w:rsid w:val="00EC45B0"/>
    <w:rsid w:val="00EC4830"/>
    <w:rsid w:val="00EC4C7D"/>
    <w:rsid w:val="00EC707F"/>
    <w:rsid w:val="00EC72EB"/>
    <w:rsid w:val="00EC73F1"/>
    <w:rsid w:val="00ED0B72"/>
    <w:rsid w:val="00ED0F50"/>
    <w:rsid w:val="00ED1286"/>
    <w:rsid w:val="00ED131A"/>
    <w:rsid w:val="00ED63A5"/>
    <w:rsid w:val="00ED6C9C"/>
    <w:rsid w:val="00ED77AD"/>
    <w:rsid w:val="00ED781B"/>
    <w:rsid w:val="00ED7BE5"/>
    <w:rsid w:val="00EE38A2"/>
    <w:rsid w:val="00EE431D"/>
    <w:rsid w:val="00EE5AE0"/>
    <w:rsid w:val="00EE788E"/>
    <w:rsid w:val="00EE79B2"/>
    <w:rsid w:val="00EF0ADE"/>
    <w:rsid w:val="00EF3DFB"/>
    <w:rsid w:val="00EF41BF"/>
    <w:rsid w:val="00EF65D5"/>
    <w:rsid w:val="00EF6EC6"/>
    <w:rsid w:val="00F00400"/>
    <w:rsid w:val="00F01038"/>
    <w:rsid w:val="00F014B4"/>
    <w:rsid w:val="00F0156D"/>
    <w:rsid w:val="00F01658"/>
    <w:rsid w:val="00F018D3"/>
    <w:rsid w:val="00F019DB"/>
    <w:rsid w:val="00F02785"/>
    <w:rsid w:val="00F02E8F"/>
    <w:rsid w:val="00F0365C"/>
    <w:rsid w:val="00F0485C"/>
    <w:rsid w:val="00F05324"/>
    <w:rsid w:val="00F06AE2"/>
    <w:rsid w:val="00F1153F"/>
    <w:rsid w:val="00F12270"/>
    <w:rsid w:val="00F131F4"/>
    <w:rsid w:val="00F13E3F"/>
    <w:rsid w:val="00F14548"/>
    <w:rsid w:val="00F1793D"/>
    <w:rsid w:val="00F17A3D"/>
    <w:rsid w:val="00F201E1"/>
    <w:rsid w:val="00F21602"/>
    <w:rsid w:val="00F218F3"/>
    <w:rsid w:val="00F21A0F"/>
    <w:rsid w:val="00F25102"/>
    <w:rsid w:val="00F25761"/>
    <w:rsid w:val="00F25FED"/>
    <w:rsid w:val="00F27932"/>
    <w:rsid w:val="00F3009E"/>
    <w:rsid w:val="00F32B91"/>
    <w:rsid w:val="00F32D3A"/>
    <w:rsid w:val="00F332C9"/>
    <w:rsid w:val="00F33760"/>
    <w:rsid w:val="00F34116"/>
    <w:rsid w:val="00F34C7B"/>
    <w:rsid w:val="00F350C9"/>
    <w:rsid w:val="00F36A82"/>
    <w:rsid w:val="00F4067D"/>
    <w:rsid w:val="00F4315B"/>
    <w:rsid w:val="00F45A31"/>
    <w:rsid w:val="00F45CE8"/>
    <w:rsid w:val="00F45FA2"/>
    <w:rsid w:val="00F4652A"/>
    <w:rsid w:val="00F472E2"/>
    <w:rsid w:val="00F51E42"/>
    <w:rsid w:val="00F523D6"/>
    <w:rsid w:val="00F52C30"/>
    <w:rsid w:val="00F548BE"/>
    <w:rsid w:val="00F54CB3"/>
    <w:rsid w:val="00F56409"/>
    <w:rsid w:val="00F56C05"/>
    <w:rsid w:val="00F57B7A"/>
    <w:rsid w:val="00F616FF"/>
    <w:rsid w:val="00F6473E"/>
    <w:rsid w:val="00F64AFB"/>
    <w:rsid w:val="00F65871"/>
    <w:rsid w:val="00F665E2"/>
    <w:rsid w:val="00F67FE5"/>
    <w:rsid w:val="00F712D8"/>
    <w:rsid w:val="00F72AFD"/>
    <w:rsid w:val="00F762A4"/>
    <w:rsid w:val="00F762B6"/>
    <w:rsid w:val="00F824AA"/>
    <w:rsid w:val="00F8377D"/>
    <w:rsid w:val="00F84BA4"/>
    <w:rsid w:val="00F85553"/>
    <w:rsid w:val="00F86BB8"/>
    <w:rsid w:val="00F90C8A"/>
    <w:rsid w:val="00F92B3A"/>
    <w:rsid w:val="00F944DF"/>
    <w:rsid w:val="00F96378"/>
    <w:rsid w:val="00F966F8"/>
    <w:rsid w:val="00FA09E2"/>
    <w:rsid w:val="00FA0BAF"/>
    <w:rsid w:val="00FA29A1"/>
    <w:rsid w:val="00FA4112"/>
    <w:rsid w:val="00FA5454"/>
    <w:rsid w:val="00FA5A58"/>
    <w:rsid w:val="00FA5C2A"/>
    <w:rsid w:val="00FB5C93"/>
    <w:rsid w:val="00FB6506"/>
    <w:rsid w:val="00FB7AF2"/>
    <w:rsid w:val="00FC03C7"/>
    <w:rsid w:val="00FC0D5B"/>
    <w:rsid w:val="00FC65F2"/>
    <w:rsid w:val="00FC7E6F"/>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13AD"/>
    <w:rsid w:val="00FF22A1"/>
    <w:rsid w:val="00FF2A4F"/>
    <w:rsid w:val="00FF2AC2"/>
    <w:rsid w:val="00FF2D36"/>
    <w:rsid w:val="00FF3730"/>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964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C7B"/>
    <w:pPr>
      <w:autoSpaceDE w:val="0"/>
      <w:autoSpaceDN w:val="0"/>
      <w:adjustRightInd w:val="0"/>
    </w:pPr>
    <w:rPr>
      <w:rFonts w:cs="Arial"/>
    </w:rPr>
  </w:style>
  <w:style w:type="paragraph" w:styleId="Heading1">
    <w:name w:val="heading 1"/>
    <w:basedOn w:val="Normal"/>
    <w:next w:val="Normal"/>
    <w:link w:val="Heading1Char"/>
    <w:rsid w:val="00F34C7B"/>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34C7B"/>
    <w:pPr>
      <w:widowControl w:val="0"/>
      <w:tabs>
        <w:tab w:val="center" w:pos="5400"/>
      </w:tabs>
    </w:pPr>
    <w:rPr>
      <w:rFonts w:cs="Times New Roman"/>
    </w:rPr>
  </w:style>
  <w:style w:type="paragraph" w:customStyle="1" w:styleId="Style16">
    <w:name w:val="Style16"/>
    <w:basedOn w:val="Normal"/>
    <w:uiPriority w:val="99"/>
    <w:rsid w:val="00F34C7B"/>
    <w:pPr>
      <w:widowControl w:val="0"/>
      <w:tabs>
        <w:tab w:val="center" w:pos="5399"/>
      </w:tabs>
    </w:pPr>
    <w:rPr>
      <w:rFonts w:cs="Times New Roman"/>
    </w:rPr>
  </w:style>
  <w:style w:type="paragraph" w:styleId="Header">
    <w:name w:val="header"/>
    <w:basedOn w:val="Normal"/>
    <w:link w:val="HeaderChar"/>
    <w:uiPriority w:val="99"/>
    <w:unhideWhenUsed/>
    <w:rsid w:val="00F34C7B"/>
    <w:pPr>
      <w:tabs>
        <w:tab w:val="center" w:pos="4680"/>
        <w:tab w:val="right" w:pos="9360"/>
      </w:tabs>
    </w:pPr>
  </w:style>
  <w:style w:type="character" w:customStyle="1" w:styleId="HeaderChar">
    <w:name w:val="Header Char"/>
    <w:basedOn w:val="DefaultParagraphFont"/>
    <w:link w:val="Header"/>
    <w:uiPriority w:val="99"/>
    <w:rsid w:val="00F34C7B"/>
    <w:rPr>
      <w:rFonts w:cs="Arial"/>
    </w:rPr>
  </w:style>
  <w:style w:type="paragraph" w:styleId="Footer">
    <w:name w:val="footer"/>
    <w:link w:val="FooterChar"/>
    <w:uiPriority w:val="99"/>
    <w:unhideWhenUsed/>
    <w:rsid w:val="00F34C7B"/>
    <w:pPr>
      <w:widowControl w:val="0"/>
    </w:pPr>
    <w:rPr>
      <w:color w:val="auto"/>
      <w:sz w:val="18"/>
      <w:szCs w:val="18"/>
    </w:rPr>
  </w:style>
  <w:style w:type="character" w:customStyle="1" w:styleId="FooterChar">
    <w:name w:val="Footer Char"/>
    <w:basedOn w:val="DefaultParagraphFont"/>
    <w:link w:val="Footer"/>
    <w:uiPriority w:val="99"/>
    <w:rsid w:val="00F34C7B"/>
    <w:rPr>
      <w:color w:val="auto"/>
      <w:sz w:val="18"/>
      <w:szCs w:val="18"/>
    </w:rPr>
  </w:style>
  <w:style w:type="character" w:styleId="Hyperlink">
    <w:name w:val="Hyperlink"/>
    <w:basedOn w:val="DefaultParagraphFont"/>
    <w:uiPriority w:val="99"/>
    <w:unhideWhenUsed/>
    <w:rsid w:val="00F34C7B"/>
    <w:rPr>
      <w:color w:val="0000FF"/>
      <w:u w:val="single"/>
    </w:rPr>
  </w:style>
  <w:style w:type="table" w:customStyle="1" w:styleId="LightShading-Accent11">
    <w:name w:val="Light Shading - Accent 11"/>
    <w:basedOn w:val="TableNormal"/>
    <w:uiPriority w:val="60"/>
    <w:rsid w:val="00F34C7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F34C7B"/>
    <w:rPr>
      <w:rFonts w:ascii="Tahoma" w:hAnsi="Tahoma" w:cs="Tahoma"/>
      <w:sz w:val="16"/>
      <w:szCs w:val="16"/>
    </w:rPr>
  </w:style>
  <w:style w:type="character" w:styleId="CommentReference">
    <w:name w:val="annotation reference"/>
    <w:basedOn w:val="DefaultParagraphFont"/>
    <w:uiPriority w:val="99"/>
    <w:semiHidden/>
    <w:rsid w:val="00F34C7B"/>
    <w:rPr>
      <w:sz w:val="16"/>
      <w:szCs w:val="16"/>
    </w:rPr>
  </w:style>
  <w:style w:type="paragraph" w:styleId="CommentText">
    <w:name w:val="annotation text"/>
    <w:basedOn w:val="Normal"/>
    <w:link w:val="CommentTextChar"/>
    <w:uiPriority w:val="99"/>
    <w:semiHidden/>
    <w:rsid w:val="00F34C7B"/>
  </w:style>
  <w:style w:type="paragraph" w:styleId="CommentSubject">
    <w:name w:val="annotation subject"/>
    <w:basedOn w:val="CommentText"/>
    <w:next w:val="CommentText"/>
    <w:semiHidden/>
    <w:rsid w:val="00F34C7B"/>
    <w:rPr>
      <w:b/>
      <w:bCs/>
    </w:rPr>
  </w:style>
  <w:style w:type="paragraph" w:customStyle="1" w:styleId="StyleBodyText12pt">
    <w:name w:val="Style Body Text + 12 pt"/>
    <w:basedOn w:val="BodyText"/>
    <w:link w:val="StyleBodyText12ptChar"/>
    <w:rsid w:val="00F34C7B"/>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F34C7B"/>
    <w:rPr>
      <w:rFonts w:ascii="Times New Roman" w:hAnsi="Times New Roman" w:cs="Arial"/>
      <w:szCs w:val="28"/>
    </w:rPr>
  </w:style>
  <w:style w:type="paragraph" w:styleId="BodyText">
    <w:name w:val="Body Text"/>
    <w:basedOn w:val="Normal"/>
    <w:rsid w:val="00F34C7B"/>
    <w:pPr>
      <w:spacing w:after="120"/>
    </w:pPr>
  </w:style>
  <w:style w:type="character" w:styleId="PageNumber">
    <w:name w:val="page number"/>
    <w:basedOn w:val="DefaultParagraphFont"/>
    <w:rsid w:val="00F34C7B"/>
  </w:style>
  <w:style w:type="character" w:customStyle="1" w:styleId="Heading1Char">
    <w:name w:val="Heading 1 Char"/>
    <w:basedOn w:val="DefaultParagraphFont"/>
    <w:link w:val="Heading1"/>
    <w:rsid w:val="00F34C7B"/>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4C7B"/>
    <w:rPr>
      <w:b/>
      <w:bCs/>
    </w:rPr>
  </w:style>
  <w:style w:type="paragraph" w:styleId="FootnoteText">
    <w:name w:val="footnote text"/>
    <w:basedOn w:val="Normal"/>
    <w:link w:val="FootnoteTextChar"/>
    <w:unhideWhenUsed/>
    <w:rsid w:val="00F34C7B"/>
    <w:pPr>
      <w:widowControl w:val="0"/>
      <w:tabs>
        <w:tab w:val="left" w:pos="0"/>
      </w:tabs>
      <w:jc w:val="both"/>
    </w:pPr>
    <w:rPr>
      <w:sz w:val="16"/>
      <w:szCs w:val="16"/>
    </w:rPr>
  </w:style>
  <w:style w:type="character" w:customStyle="1" w:styleId="FootnoteTextChar">
    <w:name w:val="Footnote Text Char"/>
    <w:basedOn w:val="DefaultParagraphFont"/>
    <w:link w:val="FootnoteText"/>
    <w:rsid w:val="00F34C7B"/>
    <w:rPr>
      <w:rFonts w:cs="Arial"/>
      <w:sz w:val="16"/>
      <w:szCs w:val="16"/>
    </w:rPr>
  </w:style>
  <w:style w:type="character" w:styleId="FootnoteReference">
    <w:name w:val="footnote reference"/>
    <w:basedOn w:val="DefaultParagraphFont"/>
    <w:unhideWhenUsed/>
    <w:rsid w:val="00F34C7B"/>
    <w:rPr>
      <w:vertAlign w:val="superscript"/>
    </w:rPr>
  </w:style>
  <w:style w:type="paragraph" w:customStyle="1" w:styleId="Default">
    <w:name w:val="Default"/>
    <w:rsid w:val="00F34C7B"/>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F34C7B"/>
    <w:rPr>
      <w:i/>
      <w:iCs/>
    </w:rPr>
  </w:style>
  <w:style w:type="table" w:styleId="LightShading-Accent2">
    <w:name w:val="Light Shading Accent 2"/>
    <w:basedOn w:val="TableNormal"/>
    <w:uiPriority w:val="60"/>
    <w:rsid w:val="00F34C7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4C7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F34C7B"/>
    <w:rPr>
      <w:color w:val="800080" w:themeColor="followedHyperlink"/>
      <w:u w:val="single"/>
    </w:rPr>
  </w:style>
  <w:style w:type="character" w:styleId="PlaceholderText">
    <w:name w:val="Placeholder Text"/>
    <w:basedOn w:val="DefaultParagraphFont"/>
    <w:uiPriority w:val="99"/>
    <w:semiHidden/>
    <w:rsid w:val="00F34C7B"/>
    <w:rPr>
      <w:color w:val="808080"/>
    </w:rPr>
  </w:style>
  <w:style w:type="paragraph" w:styleId="TOCHeading">
    <w:name w:val="TOC Heading"/>
    <w:basedOn w:val="Heading1"/>
    <w:next w:val="Normal"/>
    <w:uiPriority w:val="39"/>
    <w:semiHidden/>
    <w:unhideWhenUsed/>
    <w:qFormat/>
    <w:rsid w:val="00F34C7B"/>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F34C7B"/>
    <w:pPr>
      <w:tabs>
        <w:tab w:val="right" w:leader="dot" w:pos="10790"/>
      </w:tabs>
      <w:spacing w:after="100"/>
      <w:jc w:val="center"/>
    </w:pPr>
    <w:rPr>
      <w:rFonts w:cs="Tahoma"/>
      <w:b/>
      <w:bCs/>
    </w:rPr>
  </w:style>
  <w:style w:type="paragraph" w:styleId="ListParagraph">
    <w:name w:val="List Paragraph"/>
    <w:basedOn w:val="Normal"/>
    <w:uiPriority w:val="34"/>
    <w:qFormat/>
    <w:rsid w:val="00F34C7B"/>
    <w:pPr>
      <w:ind w:left="720"/>
      <w:contextualSpacing/>
    </w:pPr>
  </w:style>
  <w:style w:type="paragraph" w:customStyle="1" w:styleId="Heading">
    <w:name w:val="Heading"/>
    <w:basedOn w:val="Normal"/>
    <w:rsid w:val="00F34C7B"/>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F34C7B"/>
    <w:rPr>
      <w:rFonts w:cs="Arial"/>
    </w:rPr>
  </w:style>
  <w:style w:type="paragraph" w:styleId="Subtitle">
    <w:name w:val="Subtitle"/>
    <w:basedOn w:val="Normal"/>
    <w:next w:val="Normal"/>
    <w:link w:val="SubtitleChar"/>
    <w:uiPriority w:val="11"/>
    <w:qFormat/>
    <w:rsid w:val="00F34C7B"/>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F34C7B"/>
    <w:rPr>
      <w:rFonts w:asciiTheme="majorHAnsi" w:eastAsiaTheme="majorEastAsia" w:hAnsiTheme="majorHAnsi" w:cstheme="majorBidi"/>
      <w:i/>
      <w:color w:val="4F81BD" w:themeColor="accent1"/>
      <w:spacing w:val="15"/>
    </w:rPr>
  </w:style>
  <w:style w:type="table" w:styleId="TableGrid">
    <w:name w:val="Table Grid"/>
    <w:basedOn w:val="TableNormal"/>
    <w:uiPriority w:val="59"/>
    <w:rsid w:val="00F34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F34C7B"/>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F34C7B"/>
    <w:pPr>
      <w:spacing w:before="120"/>
    </w:pPr>
    <w:rPr>
      <w:rFonts w:cs="Times New Roman"/>
      <w:color w:val="auto"/>
      <w:sz w:val="22"/>
      <w:szCs w:val="22"/>
    </w:rPr>
  </w:style>
  <w:style w:type="paragraph" w:customStyle="1" w:styleId="RequirementText">
    <w:name w:val="Requirement Text"/>
    <w:basedOn w:val="Normal"/>
    <w:qFormat/>
    <w:rsid w:val="00F34C7B"/>
    <w:pPr>
      <w:spacing w:before="120"/>
      <w:ind w:left="720" w:hanging="720"/>
    </w:pPr>
    <w:rPr>
      <w:rFonts w:cs="Times New Roman"/>
      <w:color w:val="auto"/>
      <w:sz w:val="22"/>
      <w:szCs w:val="22"/>
    </w:rPr>
  </w:style>
  <w:style w:type="paragraph" w:customStyle="1" w:styleId="SubHead">
    <w:name w:val="SubHead"/>
    <w:basedOn w:val="Normal"/>
    <w:qFormat/>
    <w:rsid w:val="00F34C7B"/>
    <w:pPr>
      <w:autoSpaceDE/>
      <w:autoSpaceDN/>
      <w:adjustRightInd/>
      <w:outlineLvl w:val="1"/>
    </w:pPr>
    <w:rPr>
      <w:rFonts w:cs="Tahoma"/>
      <w:b/>
      <w:color w:val="auto"/>
      <w:u w:val="single"/>
    </w:rPr>
  </w:style>
  <w:style w:type="paragraph" w:customStyle="1" w:styleId="RqtSection">
    <w:name w:val="RqtSection"/>
    <w:basedOn w:val="Normal"/>
    <w:qFormat/>
    <w:rsid w:val="00F34C7B"/>
    <w:pPr>
      <w:widowControl w:val="0"/>
      <w:spacing w:line="266" w:lineRule="exact"/>
      <w:outlineLvl w:val="1"/>
    </w:pPr>
    <w:rPr>
      <w:rFonts w:cs="Times New Roman"/>
      <w:b/>
      <w:bCs/>
      <w:color w:val="auto"/>
    </w:rPr>
  </w:style>
  <w:style w:type="paragraph" w:customStyle="1" w:styleId="SectHead">
    <w:name w:val="SectHead"/>
    <w:basedOn w:val="Heading1"/>
    <w:qFormat/>
    <w:rsid w:val="00A07EEC"/>
    <w:pPr>
      <w:pageBreakBefore/>
    </w:pPr>
    <w:rPr>
      <w:rFonts w:asciiTheme="minorHAnsi" w:hAnsiTheme="minorHAnsi"/>
      <w:b/>
      <w:color w:val="auto"/>
      <w:sz w:val="24"/>
      <w:szCs w:val="22"/>
      <w:u w:val="single"/>
    </w:rPr>
  </w:style>
  <w:style w:type="table" w:customStyle="1" w:styleId="TableGrid1">
    <w:name w:val="Table Grid1"/>
    <w:basedOn w:val="TableNormal"/>
    <w:next w:val="TableGrid"/>
    <w:uiPriority w:val="59"/>
    <w:rsid w:val="00F34C7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F34C7B"/>
    <w:rPr>
      <w:rFonts w:cs="Times New Roman"/>
      <w:color w:val="0070C0"/>
      <w:sz w:val="22"/>
      <w:szCs w:val="22"/>
    </w:rPr>
  </w:style>
  <w:style w:type="paragraph" w:styleId="EndnoteText">
    <w:name w:val="endnote text"/>
    <w:basedOn w:val="Normal"/>
    <w:link w:val="EndnoteTextChar"/>
    <w:uiPriority w:val="99"/>
    <w:unhideWhenUsed/>
    <w:rsid w:val="00F34C7B"/>
    <w:rPr>
      <w:sz w:val="20"/>
      <w:szCs w:val="20"/>
    </w:rPr>
  </w:style>
  <w:style w:type="character" w:customStyle="1" w:styleId="EndnoteTextChar">
    <w:name w:val="Endnote Text Char"/>
    <w:basedOn w:val="DefaultParagraphFont"/>
    <w:link w:val="EndnoteText"/>
    <w:uiPriority w:val="99"/>
    <w:rsid w:val="00F34C7B"/>
    <w:rPr>
      <w:rFonts w:cs="Arial"/>
      <w:sz w:val="20"/>
      <w:szCs w:val="20"/>
    </w:rPr>
  </w:style>
  <w:style w:type="character" w:styleId="EndnoteReference">
    <w:name w:val="endnote reference"/>
    <w:basedOn w:val="DefaultParagraphFont"/>
    <w:uiPriority w:val="99"/>
    <w:semiHidden/>
    <w:unhideWhenUsed/>
    <w:rsid w:val="00F34C7B"/>
    <w:rPr>
      <w:vertAlign w:val="superscript"/>
    </w:rPr>
  </w:style>
  <w:style w:type="paragraph" w:customStyle="1" w:styleId="Numbering-M1-Measurements">
    <w:name w:val="Numbering - M1 - Measurements"/>
    <w:qFormat/>
    <w:rsid w:val="00F34C7B"/>
    <w:pPr>
      <w:numPr>
        <w:numId w:val="36"/>
      </w:numPr>
      <w:spacing w:before="240" w:after="240"/>
    </w:pPr>
    <w:rPr>
      <w:rFonts w:eastAsiaTheme="minorHAnsi"/>
      <w:color w:val="000000" w:themeColor="text1"/>
      <w:szCs w:val="20"/>
    </w:rPr>
  </w:style>
  <w:style w:type="paragraph" w:customStyle="1" w:styleId="Numbering-R1-Requirements">
    <w:name w:val="Numbering - R1 - Requirements"/>
    <w:basedOn w:val="Normal"/>
    <w:qFormat/>
    <w:rsid w:val="00F34C7B"/>
    <w:pPr>
      <w:numPr>
        <w:numId w:val="37"/>
      </w:numPr>
      <w:autoSpaceDE/>
      <w:autoSpaceDN/>
      <w:adjustRightInd/>
      <w:spacing w:before="120"/>
    </w:pPr>
    <w:rPr>
      <w:rFonts w:eastAsiaTheme="minorHAnsi" w:cs="Times New Roman"/>
      <w:color w:val="auto"/>
      <w:szCs w:val="20"/>
    </w:rPr>
  </w:style>
  <w:style w:type="paragraph" w:customStyle="1" w:styleId="REResponseBox">
    <w:name w:val="RE Response Box"/>
    <w:qFormat/>
    <w:rsid w:val="00F34C7B"/>
    <w:pPr>
      <w:widowControl w:val="0"/>
      <w:pBdr>
        <w:top w:val="single" w:sz="4" w:space="1" w:color="auto"/>
        <w:left w:val="single" w:sz="4" w:space="4" w:color="auto"/>
        <w:bottom w:val="single" w:sz="4" w:space="1" w:color="auto"/>
        <w:right w:val="single" w:sz="4" w:space="4" w:color="auto"/>
      </w:pBdr>
      <w:shd w:val="clear" w:color="auto" w:fill="CDFFCD"/>
      <w:jc w:val="both"/>
    </w:pPr>
    <w:rPr>
      <w:bCs/>
      <w:color w:val="auto"/>
      <w:sz w:val="22"/>
      <w:szCs w:val="22"/>
    </w:rPr>
  </w:style>
  <w:style w:type="table" w:customStyle="1" w:styleId="RSAWFindingsTable">
    <w:name w:val="RSAW Findings Table"/>
    <w:basedOn w:val="TableNormal"/>
    <w:uiPriority w:val="99"/>
    <w:rsid w:val="00F34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CDCFF"/>
      </w:tcPr>
    </w:tblStylePr>
    <w:tblStylePr w:type="firstCol">
      <w:rPr>
        <w:b/>
      </w:rPr>
      <w:tblPr/>
      <w:tcPr>
        <w:shd w:val="clear" w:color="auto" w:fill="DCDCFF"/>
      </w:tcPr>
    </w:tblStylePr>
  </w:style>
  <w:style w:type="table" w:customStyle="1" w:styleId="RegEntityEvidenceTable">
    <w:name w:val="Reg Entity Evidence Table"/>
    <w:basedOn w:val="RSAWFindingsTable"/>
    <w:uiPriority w:val="99"/>
    <w:rsid w:val="0099593B"/>
    <w:tblPr/>
    <w:tblStylePr w:type="firstRow">
      <w:pPr>
        <w:jc w:val="center"/>
      </w:pPr>
      <w:rPr>
        <w:b/>
      </w:rPr>
      <w:tblPr/>
      <w:tcPr>
        <w:shd w:val="clear" w:color="auto" w:fill="DCDCFF"/>
      </w:tcPr>
    </w:tblStylePr>
    <w:tblStylePr w:type="firstCol">
      <w:rPr>
        <w:b/>
      </w:rPr>
      <w:tblPr/>
      <w:tcPr>
        <w:shd w:val="clear" w:color="auto" w:fill="DCDC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IRO-002-6</Number>
    <Date xmlns="078344ff-8d50-4bff-90aa-a5f449462ba4">2019-12-18T05:00:00+00:00</Date>
  </documentManagement>
</p:properties>
</file>

<file path=customXml/item4.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C00FAD-6D95-4C37-AAE7-DDD2C9052D26}">
  <ds:schemaRefs>
    <ds:schemaRef ds:uri="http://schemas.microsoft.com/sharepoint/v3/contenttype/forms"/>
  </ds:schemaRefs>
</ds:datastoreItem>
</file>

<file path=customXml/itemProps2.xml><?xml version="1.0" encoding="utf-8"?>
<ds:datastoreItem xmlns:ds="http://schemas.openxmlformats.org/officeDocument/2006/customXml" ds:itemID="{A3BA3C96-87FD-4B23-B137-C9156D02F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344ff-8d50-4bff-90aa-a5f449462ba4"/>
    <ds:schemaRef ds:uri="d255dc3e-053e-4b62-8283-68abfc61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92C536-218E-4C24-9927-5C45AB4A1A0A}">
  <ds:schemaRefs>
    <ds:schemaRef ds:uri="078344ff-8d50-4bff-90aa-a5f449462ba4"/>
    <ds:schemaRef ds:uri="http://purl.org/dc/terms/"/>
    <ds:schemaRef ds:uri="http://www.w3.org/XML/1998/namespace"/>
    <ds:schemaRef ds:uri="d255dc3e-053e-4b62-8283-68abfc61cdbb"/>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E036B979-915A-4F96-97D7-D9C2CBB73BDD}">
  <ds:schemaRefs>
    <ds:schemaRef ds:uri="http://schemas.microsoft.com/office/2006/customDocumentInformationPanel"/>
  </ds:schemaRefs>
</ds:datastoreItem>
</file>

<file path=customXml/itemProps5.xml><?xml version="1.0" encoding="utf-8"?>
<ds:datastoreItem xmlns:ds="http://schemas.openxmlformats.org/officeDocument/2006/customXml" ds:itemID="{007BF98A-A0EB-41A6-94DB-516AEFF95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4548</Words>
  <Characters>29274</Characters>
  <Application>Microsoft Office Word</Application>
  <DocSecurity>4</DocSecurity>
  <Lines>243</Lines>
  <Paragraphs>67</Paragraphs>
  <ScaleCrop>false</ScaleCrop>
  <HeadingPairs>
    <vt:vector size="2" baseType="variant">
      <vt:variant>
        <vt:lpstr>Title</vt:lpstr>
      </vt:variant>
      <vt:variant>
        <vt:i4>1</vt:i4>
      </vt:variant>
    </vt:vector>
  </HeadingPairs>
  <TitlesOfParts>
    <vt:vector size="1" baseType="lpstr">
      <vt:lpstr>Reliability Coordination – Monitoring and Analysis</vt:lpstr>
    </vt:vector>
  </TitlesOfParts>
  <LinksUpToDate>false</LinksUpToDate>
  <CharactersWithSpaces>33755</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Reliability Coordination – Monitoring and Analysis</dc:title>
  <dc:creator/>
  <cp:lastModifiedBy/>
  <cp:revision>1</cp:revision>
  <dcterms:created xsi:type="dcterms:W3CDTF">2019-12-19T14:50:00Z</dcterms:created>
  <dcterms:modified xsi:type="dcterms:W3CDTF">2019-12-19T14:50:00Z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f8db2320-f100-477d-833d-16244858bbd6</vt:lpwstr>
  </property>
</Properties>
</file>